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0B14A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57" w:hanging="357"/>
        <w:jc w:val="center"/>
        <w:textAlignment w:val="auto"/>
        <w:rPr>
          <w:rFonts w:hint="eastAsia" w:ascii="Times New Roman" w:hAnsi="Times New Roman" w:cs="Times New Roman"/>
          <w:b/>
          <w:sz w:val="30"/>
          <w:szCs w:val="30"/>
          <w:u w:val="single"/>
        </w:rPr>
      </w:pPr>
      <w:r>
        <w:rPr>
          <w:rFonts w:ascii="宋体" w:hAnsi="宋体" w:cs="宋体"/>
          <w:b/>
          <w:kern w:val="0"/>
          <w:sz w:val="30"/>
          <w:szCs w:val="30"/>
        </w:rPr>
        <w:tab/>
      </w:r>
      <w:r>
        <w:rPr>
          <w:rFonts w:ascii="宋体" w:hAnsi="宋体" w:cs="宋体"/>
          <w:b/>
          <w:kern w:val="0"/>
          <w:sz w:val="44"/>
          <w:szCs w:val="44"/>
        </w:rPr>
        <w:tab/>
      </w:r>
      <w:r>
        <w:rPr>
          <w:rFonts w:hint="eastAsia" w:ascii="宋体" w:hAnsi="宋体" w:eastAsia="宋体" w:cs="宋体"/>
          <w:b/>
          <w:kern w:val="0"/>
          <w:sz w:val="44"/>
          <w:szCs w:val="44"/>
          <w:lang w:eastAsia="zh-CN"/>
        </w:rPr>
        <w:t>普通</w:t>
      </w:r>
      <w:r>
        <w:rPr>
          <w:rFonts w:hint="eastAsia" w:ascii="宋体" w:hAnsi="宋体" w:cs="宋体"/>
          <w:b/>
          <w:kern w:val="0"/>
          <w:sz w:val="44"/>
          <w:szCs w:val="44"/>
        </w:rPr>
        <w:t>胃镜须知</w:t>
      </w:r>
    </w:p>
    <w:p w14:paraId="40A8B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下述</w:t>
      </w:r>
      <w:r>
        <w:rPr>
          <w:rFonts w:hint="eastAsia" w:ascii="宋体" w:hAnsi="宋体"/>
          <w:b/>
          <w:i/>
          <w:iCs/>
          <w:sz w:val="30"/>
          <w:szCs w:val="30"/>
        </w:rPr>
        <w:t>不能</w:t>
      </w:r>
      <w:r>
        <w:rPr>
          <w:rFonts w:hint="eastAsia" w:ascii="宋体" w:hAnsi="宋体"/>
          <w:b/>
          <w:sz w:val="30"/>
          <w:szCs w:val="30"/>
        </w:rPr>
        <w:t>在健康体检中做</w:t>
      </w:r>
      <w:r>
        <w:rPr>
          <w:rFonts w:hint="eastAsia" w:ascii="宋体" w:hAnsi="宋体"/>
          <w:b/>
          <w:sz w:val="30"/>
          <w:szCs w:val="30"/>
          <w:lang w:eastAsia="zh-CN"/>
        </w:rPr>
        <w:t>普通</w:t>
      </w:r>
      <w:r>
        <w:rPr>
          <w:rFonts w:hint="eastAsia" w:ascii="宋体" w:hAnsi="宋体"/>
          <w:b/>
          <w:sz w:val="30"/>
          <w:szCs w:val="30"/>
        </w:rPr>
        <w:t>胃镜：</w:t>
      </w:r>
    </w:p>
    <w:p w14:paraId="1BEF587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心脏病史，动脉支架植入史的患者。</w:t>
      </w:r>
    </w:p>
    <w:p w14:paraId="06318EB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吃抗凝血药物（如阿司匹林、华法令、培达、波利维、泰嘉、氯吡格雷等）患者。需咨询专科医生后，停药7天至10天后，方可做胃镜检查。</w:t>
      </w:r>
    </w:p>
    <w:p w14:paraId="3240BC3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哮喘患者。</w:t>
      </w:r>
    </w:p>
    <w:p w14:paraId="76D7A5A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胃镜检查当天，如鼻炎、感冒、咽喉炎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、哮喘、咳嗽等</w:t>
      </w:r>
      <w:r>
        <w:rPr>
          <w:rFonts w:hint="eastAsia" w:ascii="宋体" w:hAnsi="宋体"/>
          <w:b/>
          <w:bCs/>
          <w:sz w:val="28"/>
          <w:szCs w:val="28"/>
        </w:rPr>
        <w:t>呼吸道症状者不能做</w:t>
      </w:r>
      <w:r>
        <w:rPr>
          <w:rFonts w:hint="eastAsia" w:ascii="宋体" w:hAnsi="宋体"/>
          <w:sz w:val="28"/>
          <w:szCs w:val="28"/>
        </w:rPr>
        <w:t>。</w:t>
      </w:r>
    </w:p>
    <w:p w14:paraId="2ABC4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上述人员请自行至消化科门诊就诊做胃镜，体检中心不能安排。</w:t>
      </w:r>
    </w:p>
    <w:p w14:paraId="53C21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华文楷体" w:hAnsi="华文楷体" w:eastAsia="华文楷体"/>
          <w:b/>
          <w:sz w:val="30"/>
          <w:szCs w:val="30"/>
        </w:rPr>
      </w:pPr>
      <w:r>
        <w:rPr>
          <w:rFonts w:hint="eastAsia" w:ascii="华文楷体" w:hAnsi="华文楷体" w:eastAsia="华文楷体"/>
          <w:b/>
          <w:sz w:val="30"/>
          <w:szCs w:val="30"/>
        </w:rPr>
        <w:t>★★★做胃镜检查前如服用阿司匹林、华法令、培达、波利维、泰嘉等抗凝药，需咨询专科医生后，停药7天至10天后，方可做胃镜检查。如有心脏病史，动脉支架植入史的患者，不在健康体检中做胃镜检查。必须做胃镜者请至消化科门诊就诊。</w:t>
      </w:r>
    </w:p>
    <w:p w14:paraId="0A3AB856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hint="eastAsia"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体检前几天，要注意饮食，不要吃过多油腻，不易消化的食物，不饮酒，宜低脂清淡饮食，不食猪肝、猪血等含血性食物。</w:t>
      </w:r>
    </w:p>
    <w:p w14:paraId="7B5E2622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hint="eastAsia"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体检前一天要注意休息，避免剧烈运动和情绪激动，保证充足睡眠，以免影响体检结果，保持个人卫生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。</w:t>
      </w:r>
    </w:p>
    <w:p w14:paraId="1990746C"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Chars="0"/>
        <w:textAlignment w:val="auto"/>
        <w:rPr>
          <w:rFonts w:hint="eastAsia"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体检当日，不要化妆、不涂指甲油，不戴项链、戒指、耳环等贵重饰品，不要穿连衣裙、连裤袜。</w:t>
      </w:r>
    </w:p>
    <w:p w14:paraId="623CD3C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华文楷体" w:hAnsi="华文楷体" w:eastAsia="华文楷体"/>
          <w:b/>
          <w:sz w:val="28"/>
          <w:szCs w:val="28"/>
        </w:rPr>
      </w:pPr>
    </w:p>
    <w:p w14:paraId="7D0B0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华文楷体" w:hAnsi="华文楷体" w:eastAsia="华文楷体"/>
          <w:b/>
          <w:sz w:val="48"/>
          <w:szCs w:val="48"/>
        </w:rPr>
      </w:pPr>
      <w:r>
        <w:rPr>
          <w:rFonts w:hint="eastAsia" w:ascii="华文楷体" w:hAnsi="华文楷体" w:eastAsia="华文楷体"/>
          <w:b/>
          <w:sz w:val="48"/>
          <w:szCs w:val="48"/>
        </w:rPr>
        <w:t>胃镜检查注意事项：</w:t>
      </w:r>
    </w:p>
    <w:p w14:paraId="3A97A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cs="Times New Roman"/>
          <w:b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体检前一日晚上清淡饮食，</w:t>
      </w:r>
      <w:r>
        <w:rPr>
          <w:rFonts w:hint="eastAsia" w:ascii="华文楷体" w:hAnsi="华文楷体" w:eastAsia="华文楷体"/>
          <w:b/>
          <w:bCs/>
          <w:sz w:val="28"/>
          <w:szCs w:val="28"/>
        </w:rPr>
        <w:t>晚上八点后禁食，十点后禁水</w:t>
      </w:r>
      <w:r>
        <w:rPr>
          <w:rFonts w:hint="eastAsia" w:ascii="华文楷体" w:hAnsi="华文楷体" w:eastAsia="华文楷体"/>
          <w:sz w:val="28"/>
          <w:szCs w:val="28"/>
        </w:rPr>
        <w:t>。体检当天若有高血压者，请正常服降压药（</w:t>
      </w:r>
      <w:r>
        <w:rPr>
          <w:rFonts w:hint="eastAsia" w:ascii="华文楷体" w:hAnsi="华文楷体" w:eastAsia="华文楷体"/>
          <w:b/>
          <w:sz w:val="28"/>
          <w:szCs w:val="28"/>
        </w:rPr>
        <w:t>但不喝水</w:t>
      </w:r>
      <w:r>
        <w:rPr>
          <w:rFonts w:hint="eastAsia" w:ascii="华文楷体" w:hAnsi="华文楷体" w:eastAsia="华文楷体"/>
          <w:sz w:val="28"/>
          <w:szCs w:val="28"/>
        </w:rPr>
        <w:t>）。如服用阿司匹林、华法令、培达、波利维、泰嘉等抗凝药不在体检部做胃镜；心脏病史、动脉支架植入史患者，不在体检部做胃镜;请至消化科门诊就诊。如有鼻炎、感冒、咳嗽等呼吸道症状者不能做胃镜检查。</w:t>
      </w:r>
    </w:p>
    <w:p w14:paraId="463C3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华文楷体" w:hAnsi="华文楷体" w:eastAsia="华文楷体"/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温馨提示</w:t>
      </w:r>
      <w:r>
        <w:rPr>
          <w:rFonts w:hint="eastAsia"/>
          <w:sz w:val="28"/>
          <w:szCs w:val="28"/>
        </w:rPr>
        <w:t>：倘若胃镜有小息肉做切除或者病理活检，请自备零钱挂号付费，体检套餐内不含。</w:t>
      </w:r>
      <w:r>
        <w:rPr>
          <w:rFonts w:hint="eastAsia"/>
          <w:color w:val="FF0000"/>
          <w:sz w:val="28"/>
          <w:szCs w:val="28"/>
          <w:lang w:eastAsia="zh-CN"/>
        </w:rPr>
        <w:t>息肉费用可用医保卡结算，但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无病历记录</w:t>
      </w:r>
      <w:r>
        <w:rPr>
          <w:rFonts w:hint="eastAsia"/>
          <w:sz w:val="28"/>
          <w:szCs w:val="28"/>
          <w:lang w:eastAsia="zh-CN"/>
        </w:rPr>
        <w:t>。</w:t>
      </w:r>
    </w:p>
    <w:p w14:paraId="223EFE23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57" w:hanging="357"/>
        <w:textAlignment w:val="auto"/>
        <w:rPr>
          <w:rFonts w:hint="eastAsia" w:ascii="Times New Roman" w:hAnsi="Times New Roman" w:cs="Times New Roman"/>
          <w:b/>
          <w:u w:val="single"/>
        </w:rPr>
      </w:pPr>
    </w:p>
    <w:p w14:paraId="58BB8059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57" w:hanging="357"/>
        <w:textAlignment w:val="auto"/>
        <w:rPr>
          <w:rFonts w:hint="eastAsia" w:ascii="Times New Roman" w:hAnsi="Times New Roman" w:cs="Times New Roman"/>
          <w:b/>
          <w:u w:val="single"/>
        </w:rPr>
      </w:pPr>
    </w:p>
    <w:p w14:paraId="72C5AA8F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Times New Roman" w:hAnsi="Times New Roman" w:cs="Times New Roman"/>
          <w:b/>
          <w:u w:val="single"/>
        </w:rPr>
      </w:pPr>
    </w:p>
    <w:p w14:paraId="5D9EE5A5"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60"/>
        <w:jc w:val="right"/>
        <w:textAlignment w:val="auto"/>
        <w:rPr>
          <w:rFonts w:hint="eastAsia" w:ascii="Times New Roman" w:hAnsi="Times New Roman" w:cs="Times New Roman"/>
          <w:b/>
          <w:u w:val="single"/>
        </w:rPr>
      </w:pPr>
      <w:r>
        <w:rPr>
          <w:sz w:val="32"/>
          <w:szCs w:val="32"/>
        </w:rPr>
        <w:t>复旦大学附属中山医院健康管理中心体检部</w:t>
      </w:r>
    </w:p>
    <w:sectPr>
      <w:pgSz w:w="11906" w:h="16838"/>
      <w:pgMar w:top="567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eastAsia="宋体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</w:docVars>
  <w:rsids>
    <w:rsidRoot w:val="00172A27"/>
    <w:rsid w:val="00000095"/>
    <w:rsid w:val="00043A30"/>
    <w:rsid w:val="000500CC"/>
    <w:rsid w:val="00064EE7"/>
    <w:rsid w:val="00066780"/>
    <w:rsid w:val="000750B6"/>
    <w:rsid w:val="000A423B"/>
    <w:rsid w:val="000F69DA"/>
    <w:rsid w:val="00105F62"/>
    <w:rsid w:val="001347F4"/>
    <w:rsid w:val="00150DB5"/>
    <w:rsid w:val="001644B1"/>
    <w:rsid w:val="00174727"/>
    <w:rsid w:val="001A45AD"/>
    <w:rsid w:val="001E429B"/>
    <w:rsid w:val="001F0D7A"/>
    <w:rsid w:val="001F73C0"/>
    <w:rsid w:val="0021695A"/>
    <w:rsid w:val="002178AB"/>
    <w:rsid w:val="002274F7"/>
    <w:rsid w:val="002319C3"/>
    <w:rsid w:val="002B678D"/>
    <w:rsid w:val="002E0286"/>
    <w:rsid w:val="002F18E2"/>
    <w:rsid w:val="003235C8"/>
    <w:rsid w:val="00331E7E"/>
    <w:rsid w:val="00335814"/>
    <w:rsid w:val="00343691"/>
    <w:rsid w:val="00352BC7"/>
    <w:rsid w:val="003E06E5"/>
    <w:rsid w:val="00434D60"/>
    <w:rsid w:val="004923FE"/>
    <w:rsid w:val="004C1BBB"/>
    <w:rsid w:val="004D0A81"/>
    <w:rsid w:val="004E3E08"/>
    <w:rsid w:val="004F422E"/>
    <w:rsid w:val="00550E7B"/>
    <w:rsid w:val="0057058B"/>
    <w:rsid w:val="005716FB"/>
    <w:rsid w:val="0059706A"/>
    <w:rsid w:val="005D486C"/>
    <w:rsid w:val="00600B16"/>
    <w:rsid w:val="00647D0E"/>
    <w:rsid w:val="006700D9"/>
    <w:rsid w:val="006779A5"/>
    <w:rsid w:val="00686900"/>
    <w:rsid w:val="006B4475"/>
    <w:rsid w:val="006B626E"/>
    <w:rsid w:val="00711FA3"/>
    <w:rsid w:val="007439B4"/>
    <w:rsid w:val="00762647"/>
    <w:rsid w:val="007B31F4"/>
    <w:rsid w:val="007E36AD"/>
    <w:rsid w:val="007F3839"/>
    <w:rsid w:val="008375F9"/>
    <w:rsid w:val="00855102"/>
    <w:rsid w:val="008557EF"/>
    <w:rsid w:val="008A1646"/>
    <w:rsid w:val="008A2C97"/>
    <w:rsid w:val="008C0712"/>
    <w:rsid w:val="008C6DA4"/>
    <w:rsid w:val="008F6CEF"/>
    <w:rsid w:val="00915ABA"/>
    <w:rsid w:val="00916000"/>
    <w:rsid w:val="00940025"/>
    <w:rsid w:val="00952577"/>
    <w:rsid w:val="00997CEA"/>
    <w:rsid w:val="009A71C1"/>
    <w:rsid w:val="009B0D07"/>
    <w:rsid w:val="009F33DE"/>
    <w:rsid w:val="00A06167"/>
    <w:rsid w:val="00A34958"/>
    <w:rsid w:val="00A538A5"/>
    <w:rsid w:val="00A87C8A"/>
    <w:rsid w:val="00AA15FA"/>
    <w:rsid w:val="00AC222E"/>
    <w:rsid w:val="00AE0867"/>
    <w:rsid w:val="00AE7A75"/>
    <w:rsid w:val="00B324A1"/>
    <w:rsid w:val="00B44D2A"/>
    <w:rsid w:val="00B45313"/>
    <w:rsid w:val="00B45363"/>
    <w:rsid w:val="00B92AE6"/>
    <w:rsid w:val="00C12C61"/>
    <w:rsid w:val="00C34739"/>
    <w:rsid w:val="00C5241E"/>
    <w:rsid w:val="00CA174A"/>
    <w:rsid w:val="00CA1D3B"/>
    <w:rsid w:val="00CB00E4"/>
    <w:rsid w:val="00CB2B4F"/>
    <w:rsid w:val="00CB78B7"/>
    <w:rsid w:val="00CC6D9F"/>
    <w:rsid w:val="00CC7519"/>
    <w:rsid w:val="00CD4559"/>
    <w:rsid w:val="00CE3F99"/>
    <w:rsid w:val="00D05DE1"/>
    <w:rsid w:val="00D203C2"/>
    <w:rsid w:val="00D31255"/>
    <w:rsid w:val="00D31324"/>
    <w:rsid w:val="00D32E66"/>
    <w:rsid w:val="00D4723F"/>
    <w:rsid w:val="00D56C40"/>
    <w:rsid w:val="00DB1079"/>
    <w:rsid w:val="00DB2A5E"/>
    <w:rsid w:val="00E06060"/>
    <w:rsid w:val="00E173E1"/>
    <w:rsid w:val="00E451E3"/>
    <w:rsid w:val="00E5353D"/>
    <w:rsid w:val="00E7710D"/>
    <w:rsid w:val="00E90E0F"/>
    <w:rsid w:val="00F00339"/>
    <w:rsid w:val="00F239A1"/>
    <w:rsid w:val="00F35280"/>
    <w:rsid w:val="00F71CCF"/>
    <w:rsid w:val="00FA20D0"/>
    <w:rsid w:val="00FB47E5"/>
    <w:rsid w:val="3B123CAF"/>
    <w:rsid w:val="413205EE"/>
    <w:rsid w:val="62926D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T Extra" w:hAnsi="MT Extr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  <w:rPr>
      <w:rFonts w:ascii="MT Extra" w:hAnsi="MT Extra" w:eastAsia="宋体" w:cs="MT Extra"/>
    </w:rPr>
  </w:style>
  <w:style w:type="table" w:default="1" w:styleId="5">
    <w:name w:val="Normal Table"/>
    <w:qFormat/>
    <w:uiPriority w:val="0"/>
    <w:rPr>
      <w:rFonts w:ascii="MT Extra" w:hAnsi="MT Extra" w:eastAsia="宋体" w:cs="MT Extr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MT Extra" w:hAnsi="MT Extra" w:eastAsia="宋体" w:cs="MT Extra"/>
      <w:sz w:val="18"/>
      <w:szCs w:val="18"/>
    </w:rPr>
  </w:style>
  <w:style w:type="paragraph" w:styleId="3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MT Extra" w:hAnsi="MT Extra" w:eastAsia="宋体" w:cs="MT Extra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qFormat/>
    <w:uiPriority w:val="0"/>
    <w:rPr>
      <w:rFonts w:ascii="MT Extra" w:hAnsi="MT Extra" w:eastAsia="宋体" w:cs="MT Extra"/>
      <w:b/>
      <w:bCs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9">
    <w:name w:val="apple-converted-space"/>
    <w:qFormat/>
    <w:uiPriority w:val="0"/>
    <w:rPr>
      <w:rFonts w:ascii="MT Extra" w:hAnsi="MT Extra" w:eastAsia="宋体" w:cs="MT Extra"/>
    </w:rPr>
  </w:style>
  <w:style w:type="character" w:customStyle="1" w:styleId="10">
    <w:name w:val="style21"/>
    <w:qFormat/>
    <w:uiPriority w:val="0"/>
    <w:rPr>
      <w:rFonts w:ascii="MT Extra" w:hAnsi="MT Extra" w:eastAsia="宋体" w:cs="MT Extra"/>
    </w:rPr>
  </w:style>
  <w:style w:type="character" w:customStyle="1" w:styleId="11">
    <w:name w:val="style41"/>
    <w:qFormat/>
    <w:uiPriority w:val="0"/>
    <w:rPr>
      <w:rFonts w:ascii="MT Extra" w:hAnsi="MT Extra" w:eastAsia="宋体" w:cs="MT Extra"/>
    </w:rPr>
  </w:style>
  <w:style w:type="character" w:customStyle="1" w:styleId="12">
    <w:name w:val="style91"/>
    <w:qFormat/>
    <w:uiPriority w:val="0"/>
    <w:rPr>
      <w:rFonts w:ascii="MT Extra" w:hAnsi="MT Extra" w:eastAsia="宋体" w:cs="MT Extra"/>
    </w:rPr>
  </w:style>
  <w:style w:type="character" w:customStyle="1" w:styleId="13">
    <w:name w:val="style11"/>
    <w:qFormat/>
    <w:uiPriority w:val="0"/>
    <w:rPr>
      <w:rFonts w:ascii="MT Extra" w:hAnsi="MT Extra" w:eastAsia="宋体" w:cs="MT Extra"/>
    </w:rPr>
  </w:style>
  <w:style w:type="character" w:customStyle="1" w:styleId="14">
    <w:name w:val="页眉 Char"/>
    <w:link w:val="3"/>
    <w:qFormat/>
    <w:uiPriority w:val="0"/>
    <w:rPr>
      <w:rFonts w:ascii="MT Extra" w:hAnsi="MT Extra" w:eastAsia="宋体" w:cs="MT Extra"/>
      <w:kern w:val="2"/>
      <w:sz w:val="18"/>
      <w:szCs w:val="18"/>
    </w:rPr>
  </w:style>
  <w:style w:type="character" w:customStyle="1" w:styleId="15">
    <w:name w:val="页脚 Char"/>
    <w:link w:val="2"/>
    <w:qFormat/>
    <w:uiPriority w:val="0"/>
    <w:rPr>
      <w:rFonts w:ascii="MT Extra" w:hAnsi="MT Extra" w:eastAsia="宋体" w:cs="MT Extr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650</Words>
  <Characters>652</Characters>
  <Lines>7</Lines>
  <Paragraphs>2</Paragraphs>
  <TotalTime>14</TotalTime>
  <ScaleCrop>false</ScaleCrop>
  <LinksUpToDate>false</LinksUpToDate>
  <CharactersWithSpaces>654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2024-03-06T03:37:00Z</dcterms:created>
  <dc:creator>User</dc:creator>
  <cp:lastModifiedBy>童</cp:lastModifiedBy>
  <dcterms:modified xsi:type="dcterms:W3CDTF">2024-10-18T06:18:03Z</dcterms:modified>
  <dc:title>时间：20 年 月 日 周六 上午 7：00至8：00准时到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D5C27F9BFD134D19AF915E5B27290261_13</vt:lpwstr>
  </property>
  <property fmtid="{D5CDD505-2E9C-101B-9397-08002B2CF9AE}" pid="3" name="KSOProductBuildVer">
    <vt:lpwstr>2052-12.1.0.18276</vt:lpwstr>
  </property>
</Properties>
</file>