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EBCADF">
      <w:pPr>
        <w:spacing w:line="360" w:lineRule="auto"/>
        <w:jc w:val="center"/>
        <w:rPr>
          <w:rFonts w:hint="eastAsia" w:ascii="方正小标宋简体" w:hAnsi="宋体" w:eastAsia="方正小标宋简体"/>
          <w:b/>
          <w:sz w:val="28"/>
          <w:szCs w:val="28"/>
        </w:rPr>
      </w:pPr>
      <w:r>
        <w:rPr>
          <w:rFonts w:hint="eastAsia" w:ascii="方正小标宋简体" w:hAnsi="宋体" w:eastAsia="方正小标宋简体"/>
          <w:b/>
          <w:sz w:val="28"/>
          <w:szCs w:val="28"/>
        </w:rPr>
        <w:t>中山医院体检中心健康体检须知</w:t>
      </w:r>
    </w:p>
    <w:p w14:paraId="6BD2B070">
      <w:pPr>
        <w:spacing w:line="360" w:lineRule="auto"/>
        <w:ind w:firstLine="562" w:firstLineChars="200"/>
        <w:rPr>
          <w:rFonts w:ascii="宋体" w:hAnsi="宋体"/>
          <w:b/>
          <w:sz w:val="28"/>
          <w:szCs w:val="28"/>
        </w:rPr>
      </w:pPr>
      <w:r>
        <w:rPr>
          <w:rFonts w:hint="eastAsia" w:ascii="宋体" w:hAnsi="宋体"/>
          <w:b/>
          <w:sz w:val="28"/>
          <w:szCs w:val="28"/>
        </w:rPr>
        <w:t>一、体检安排</w:t>
      </w:r>
    </w:p>
    <w:p w14:paraId="5C5D4437">
      <w:pPr>
        <w:pStyle w:val="14"/>
        <w:spacing w:line="360" w:lineRule="auto"/>
        <w:ind w:left="0" w:firstLine="482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预约开始日期：2025年6月2日。</w:t>
      </w:r>
    </w:p>
    <w:p w14:paraId="0CC7BA51">
      <w:pPr>
        <w:pStyle w:val="14"/>
        <w:spacing w:line="360" w:lineRule="auto"/>
        <w:ind w:left="0" w:firstLine="482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体检日期：固定时间段内于微信公众号“复旦大学附属中山医院体检中心”自行预约（体检套餐内容及时间安排详见附表）</w:t>
      </w:r>
    </w:p>
    <w:p w14:paraId="6780A78D">
      <w:pPr>
        <w:ind w:left="482" w:right="420" w:hanging="482" w:hangingChars="200"/>
        <w:rPr>
          <w:rFonts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体检地点：中山医院东院区17号楼1楼健康管理中心体检部(请从枫林路179号5号门进入医院） 二、</w:t>
      </w:r>
      <w:r>
        <w:rPr>
          <w:rFonts w:hint="eastAsia" w:ascii="宋体" w:hAnsi="宋体"/>
          <w:b/>
          <w:sz w:val="28"/>
          <w:szCs w:val="28"/>
        </w:rPr>
        <w:t>体检预约</w:t>
      </w:r>
    </w:p>
    <w:p w14:paraId="4DA8BFB0">
      <w:pPr>
        <w:spacing w:line="360" w:lineRule="auto"/>
        <w:ind w:firstLine="482" w:firstLineChars="200"/>
        <w:jc w:val="lef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本年度中山医院体检中心实行严格的实名预约制度（体检日期指定后无法更改），预约成功后发送微信通知及体检二维码，</w:t>
      </w:r>
      <w:r>
        <w:rPr>
          <w:rFonts w:hint="eastAsia"/>
          <w:b/>
          <w:color w:val="FF0000"/>
          <w:sz w:val="24"/>
          <w:szCs w:val="24"/>
        </w:rPr>
        <w:t>凭二维码、身份证原件体检。</w:t>
      </w:r>
      <w:r>
        <w:rPr>
          <w:rFonts w:hint="eastAsia"/>
          <w:b/>
          <w:sz w:val="24"/>
          <w:szCs w:val="24"/>
        </w:rPr>
        <w:t>简而言之即：固定日期，固定到人，固定时间段凭二维码及身份证原件，仅限当日有效。</w:t>
      </w:r>
    </w:p>
    <w:p w14:paraId="5DCE9941">
      <w:pPr>
        <w:spacing w:line="500" w:lineRule="exact"/>
        <w:ind w:firstLine="442" w:firstLineChars="200"/>
        <w:rPr>
          <w:rFonts w:ascii="宋体" w:hAnsi="宋体"/>
          <w:b/>
          <w:sz w:val="24"/>
          <w:szCs w:val="24"/>
        </w:rPr>
      </w:pPr>
      <w:r>
        <w:rPr>
          <w:rFonts w:hint="eastAsia" w:ascii="仿宋_GB2312" w:hAnsi="仿宋" w:eastAsia="仿宋_GB2312"/>
          <w:b/>
          <w:bCs/>
          <w:color w:val="FF0000"/>
          <w:sz w:val="22"/>
        </w:rPr>
        <w:t>特别注意</w:t>
      </w:r>
      <w:r>
        <w:rPr>
          <w:rFonts w:hint="eastAsia" w:ascii="仿宋_GB2312" w:hAnsi="仿宋" w:eastAsia="仿宋_GB2312"/>
          <w:color w:val="FF0000"/>
          <w:sz w:val="22"/>
        </w:rPr>
        <w:t>：因中山医院公众号预约体检无法选择套餐，所有女性均为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默认套餐（一般为已婚套餐）</w:t>
      </w:r>
      <w:r>
        <w:rPr>
          <w:rFonts w:hint="eastAsia" w:ascii="仿宋_GB2312" w:hAnsi="仿宋" w:eastAsia="仿宋_GB2312"/>
          <w:color w:val="FF0000"/>
          <w:sz w:val="22"/>
        </w:rPr>
        <w:t>，请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女性教职工</w:t>
      </w:r>
      <w:r>
        <w:rPr>
          <w:rFonts w:hint="eastAsia" w:ascii="仿宋_GB2312" w:hAnsi="仿宋" w:eastAsia="仿宋_GB2312"/>
          <w:color w:val="FF0000"/>
          <w:sz w:val="22"/>
        </w:rPr>
        <w:t>在体检前领取体检单时仔细核对体检单</w:t>
      </w:r>
      <w:r>
        <w:rPr>
          <w:rFonts w:hint="eastAsia" w:ascii="仿宋_GB2312" w:hAnsi="仿宋" w:eastAsia="仿宋_GB2312"/>
          <w:b/>
          <w:bCs/>
          <w:i/>
          <w:iCs/>
          <w:color w:val="FF0000"/>
          <w:sz w:val="22"/>
          <w:shd w:val="clear" w:color="FFFFFF" w:fill="D9D9D9"/>
        </w:rPr>
        <w:t>婚姻状况对应的检查项目</w:t>
      </w:r>
      <w:r>
        <w:rPr>
          <w:rFonts w:hint="eastAsia" w:ascii="仿宋_GB2312" w:hAnsi="仿宋" w:eastAsia="仿宋_GB2312"/>
          <w:color w:val="FF0000"/>
          <w:sz w:val="22"/>
        </w:rPr>
        <w:t>，如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不符合</w:t>
      </w:r>
      <w:r>
        <w:rPr>
          <w:rFonts w:hint="eastAsia" w:ascii="仿宋_GB2312" w:hAnsi="仿宋" w:eastAsia="仿宋_GB2312"/>
          <w:color w:val="FF0000"/>
          <w:sz w:val="22"/>
        </w:rPr>
        <w:t>请务必告知中山医院体检服务台并</w:t>
      </w:r>
      <w:r>
        <w:rPr>
          <w:rFonts w:hint="eastAsia" w:ascii="仿宋_GB2312" w:hAnsi="仿宋" w:eastAsia="仿宋_GB2312"/>
          <w:color w:val="FF0000"/>
          <w:sz w:val="22"/>
          <w:shd w:val="clear" w:color="FFFFFF" w:fill="D9D9D9"/>
        </w:rPr>
        <w:t>更换套餐</w:t>
      </w:r>
      <w:r>
        <w:rPr>
          <w:rFonts w:hint="eastAsia" w:ascii="仿宋_GB2312" w:hAnsi="仿宋" w:eastAsia="仿宋_GB2312"/>
          <w:color w:val="FF0000"/>
          <w:sz w:val="22"/>
        </w:rPr>
        <w:t>。</w:t>
      </w:r>
      <w:r>
        <w:rPr>
          <w:rFonts w:hint="eastAsia" w:ascii="宋体" w:hAnsi="宋体"/>
          <w:b/>
          <w:sz w:val="24"/>
          <w:szCs w:val="24"/>
        </w:rPr>
        <w:t xml:space="preserve"> </w:t>
      </w:r>
    </w:p>
    <w:p w14:paraId="59DA360B">
      <w:pPr>
        <w:spacing w:line="240" w:lineRule="atLeast"/>
        <w:ind w:firstLine="562" w:firstLineChars="200"/>
        <w:jc w:val="left"/>
        <w:rPr>
          <w:rFonts w:ascii="宋体" w:hAnsi="宋体"/>
          <w:b/>
          <w:sz w:val="24"/>
          <w:szCs w:val="24"/>
        </w:rPr>
      </w:pPr>
      <w:r>
        <w:rPr>
          <w:rFonts w:hint="eastAsia"/>
          <w:b/>
          <w:sz w:val="28"/>
          <w:szCs w:val="28"/>
        </w:rPr>
        <w:t>三、</w:t>
      </w:r>
      <w:r>
        <w:rPr>
          <w:rFonts w:hint="eastAsia" w:ascii="宋体" w:hAnsi="宋体"/>
          <w:b/>
          <w:sz w:val="28"/>
          <w:szCs w:val="28"/>
        </w:rPr>
        <w:t>体检注意事项</w:t>
      </w:r>
      <w:r>
        <w:rPr>
          <w:rFonts w:hint="eastAsia" w:ascii="宋体" w:hAnsi="宋体"/>
          <w:b/>
          <w:sz w:val="24"/>
          <w:szCs w:val="24"/>
        </w:rPr>
        <w:t xml:space="preserve">  </w:t>
      </w:r>
    </w:p>
    <w:p w14:paraId="23581F43">
      <w:pPr>
        <w:pStyle w:val="6"/>
        <w:numPr>
          <w:ilvl w:val="0"/>
          <w:numId w:val="1"/>
        </w:numPr>
        <w:spacing w:before="0" w:beforeAutospacing="0"/>
        <w:ind w:left="527"/>
        <w:rPr>
          <w:b/>
          <w:bCs/>
          <w:sz w:val="22"/>
          <w:szCs w:val="22"/>
        </w:rPr>
      </w:pPr>
      <w:r>
        <w:rPr>
          <w:rFonts w:hint="eastAsia"/>
          <w:b/>
          <w:sz w:val="22"/>
          <w:szCs w:val="22"/>
        </w:rPr>
        <w:t>体检当天，请本人戴好</w:t>
      </w:r>
      <w:r>
        <w:rPr>
          <w:rFonts w:hint="eastAsia"/>
          <w:b/>
          <w:color w:val="FF0000"/>
          <w:sz w:val="30"/>
          <w:szCs w:val="30"/>
        </w:rPr>
        <w:t>身份证原件和微信二维码，建议佩戴口罩</w:t>
      </w:r>
      <w:r>
        <w:rPr>
          <w:rFonts w:hint="eastAsia"/>
          <w:b/>
          <w:sz w:val="22"/>
          <w:szCs w:val="22"/>
        </w:rPr>
        <w:t>。</w:t>
      </w:r>
    </w:p>
    <w:p w14:paraId="06B409F6">
      <w:pPr>
        <w:pStyle w:val="6"/>
        <w:numPr>
          <w:ilvl w:val="0"/>
          <w:numId w:val="1"/>
        </w:numPr>
        <w:rPr>
          <w:b/>
          <w:bCs/>
          <w:sz w:val="22"/>
          <w:szCs w:val="22"/>
        </w:rPr>
      </w:pPr>
      <w:r>
        <w:rPr>
          <w:rFonts w:hint="eastAsia"/>
          <w:b/>
          <w:sz w:val="22"/>
          <w:szCs w:val="22"/>
        </w:rPr>
        <w:t>如有发烧、咳嗽等症状者请暂缓体检，并及时联系单位联络人。</w:t>
      </w:r>
    </w:p>
    <w:p w14:paraId="43EED3D2">
      <w:pPr>
        <w:pStyle w:val="6"/>
        <w:numPr>
          <w:ilvl w:val="0"/>
          <w:numId w:val="1"/>
        </w:numPr>
        <w:spacing w:line="360" w:lineRule="auto"/>
        <w:rPr>
          <w:b/>
          <w:bCs/>
          <w:sz w:val="22"/>
          <w:szCs w:val="22"/>
        </w:rPr>
      </w:pPr>
      <w:r>
        <w:rPr>
          <w:rFonts w:hint="eastAsia"/>
          <w:sz w:val="21"/>
          <w:szCs w:val="21"/>
        </w:rPr>
        <w:t>70岁以上人员做CT在东院区地下做。由于资源有限，其他人员东院西院随机分配，共享医院整体资源。</w:t>
      </w:r>
    </w:p>
    <w:p w14:paraId="3C40F4A2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Fonts w:hint="eastAsia"/>
          <w:bCs/>
          <w:sz w:val="22"/>
          <w:szCs w:val="22"/>
        </w:rPr>
        <w:t>行动不便、视力、听力有障碍等人员，请一位家属陪同，确保体检顺利进行。</w:t>
      </w:r>
    </w:p>
    <w:p w14:paraId="22F5C06C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Style w:val="13"/>
          <w:color w:val="000000"/>
          <w:sz w:val="22"/>
          <w:szCs w:val="22"/>
        </w:rPr>
        <w:t>体检当日</w:t>
      </w:r>
      <w:r>
        <w:rPr>
          <w:rStyle w:val="13"/>
          <w:rFonts w:hint="eastAsia"/>
          <w:color w:val="000000"/>
          <w:sz w:val="22"/>
          <w:szCs w:val="22"/>
        </w:rPr>
        <w:t>请空腹前往</w:t>
      </w:r>
      <w:r>
        <w:rPr>
          <w:rStyle w:val="13"/>
          <w:color w:val="000000"/>
          <w:sz w:val="22"/>
          <w:szCs w:val="22"/>
        </w:rPr>
        <w:t>，不要化妆，</w:t>
      </w:r>
      <w:r>
        <w:rPr>
          <w:rStyle w:val="13"/>
          <w:rFonts w:hint="eastAsia"/>
          <w:color w:val="000000"/>
          <w:sz w:val="22"/>
          <w:szCs w:val="22"/>
        </w:rPr>
        <w:t>女士</w:t>
      </w:r>
      <w:r>
        <w:rPr>
          <w:rStyle w:val="13"/>
          <w:color w:val="000000"/>
          <w:sz w:val="22"/>
          <w:szCs w:val="22"/>
        </w:rPr>
        <w:t>不要穿连衣裙、连裤袜</w:t>
      </w:r>
      <w:r>
        <w:rPr>
          <w:rStyle w:val="13"/>
          <w:rFonts w:hint="eastAsia"/>
          <w:color w:val="000000"/>
          <w:sz w:val="22"/>
          <w:szCs w:val="22"/>
        </w:rPr>
        <w:t>，</w:t>
      </w:r>
      <w:r>
        <w:rPr>
          <w:rStyle w:val="13"/>
          <w:color w:val="000000"/>
          <w:sz w:val="22"/>
          <w:szCs w:val="22"/>
        </w:rPr>
        <w:t>月经期</w:t>
      </w:r>
      <w:r>
        <w:rPr>
          <w:rStyle w:val="13"/>
          <w:rFonts w:hint="eastAsia"/>
          <w:color w:val="000000"/>
          <w:sz w:val="22"/>
          <w:szCs w:val="22"/>
        </w:rPr>
        <w:t>及刚结束3天内</w:t>
      </w:r>
      <w:r>
        <w:rPr>
          <w:rStyle w:val="13"/>
          <w:color w:val="000000"/>
          <w:sz w:val="22"/>
          <w:szCs w:val="22"/>
        </w:rPr>
        <w:t>不</w:t>
      </w:r>
      <w:r>
        <w:rPr>
          <w:rStyle w:val="13"/>
          <w:rFonts w:hint="eastAsia"/>
          <w:color w:val="000000"/>
          <w:sz w:val="22"/>
          <w:szCs w:val="22"/>
        </w:rPr>
        <w:t>能</w:t>
      </w:r>
      <w:r>
        <w:rPr>
          <w:rStyle w:val="13"/>
          <w:color w:val="000000"/>
          <w:sz w:val="22"/>
          <w:szCs w:val="22"/>
        </w:rPr>
        <w:t>做</w:t>
      </w:r>
      <w:r>
        <w:rPr>
          <w:rStyle w:val="13"/>
          <w:rFonts w:hint="eastAsia"/>
          <w:color w:val="000000"/>
          <w:sz w:val="22"/>
          <w:szCs w:val="22"/>
        </w:rPr>
        <w:t>尿检检测。</w:t>
      </w:r>
      <w:r>
        <w:rPr>
          <w:rStyle w:val="13"/>
          <w:color w:val="000000"/>
          <w:sz w:val="21"/>
          <w:szCs w:val="21"/>
        </w:rPr>
        <w:t>未婚女性不</w:t>
      </w:r>
      <w:r>
        <w:rPr>
          <w:rStyle w:val="13"/>
          <w:rFonts w:hint="eastAsia"/>
          <w:color w:val="000000"/>
          <w:sz w:val="21"/>
          <w:szCs w:val="21"/>
        </w:rPr>
        <w:t>可</w:t>
      </w:r>
      <w:r>
        <w:rPr>
          <w:rStyle w:val="13"/>
          <w:color w:val="000000"/>
          <w:sz w:val="21"/>
          <w:szCs w:val="21"/>
        </w:rPr>
        <w:t>做妇科检查；妇科检查前需排净尿液</w:t>
      </w:r>
      <w:r>
        <w:rPr>
          <w:rStyle w:val="13"/>
          <w:rFonts w:hint="eastAsia"/>
          <w:color w:val="000000"/>
          <w:sz w:val="21"/>
          <w:szCs w:val="21"/>
        </w:rPr>
        <w:t>，</w:t>
      </w:r>
    </w:p>
    <w:p w14:paraId="48E3B358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Style w:val="13"/>
          <w:rFonts w:hint="eastAsia"/>
          <w:color w:val="000000"/>
          <w:sz w:val="22"/>
          <w:szCs w:val="22"/>
        </w:rPr>
        <w:t>高血压、心脏病等慢性病患者，请按日常习惯服药后来体检，服药时尽量少喝水，以免影响体检结果。</w:t>
      </w:r>
    </w:p>
    <w:p w14:paraId="62641514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Style w:val="13"/>
          <w:rFonts w:hint="eastAsia"/>
          <w:color w:val="000000"/>
          <w:sz w:val="22"/>
          <w:szCs w:val="22"/>
        </w:rPr>
        <w:t>糖尿病患者，空腹体检时，需尽早完成抽血、空腹彩超。</w:t>
      </w:r>
      <w:r>
        <w:rPr>
          <w:rFonts w:hint="eastAsia"/>
          <w:color w:val="00000F"/>
          <w:spacing w:val="15"/>
          <w:sz w:val="22"/>
          <w:szCs w:val="22"/>
          <w:shd w:val="clear" w:color="auto" w:fill="FFFFFF"/>
        </w:rPr>
        <w:t>在完成所需空腹检查后，可立即按日常习惯进食并服药。待进食、服药后，再进行其他检查。</w:t>
      </w:r>
    </w:p>
    <w:p w14:paraId="34897F80">
      <w:pPr>
        <w:pStyle w:val="6"/>
        <w:numPr>
          <w:ilvl w:val="0"/>
          <w:numId w:val="1"/>
        </w:numPr>
        <w:spacing w:line="360" w:lineRule="auto"/>
        <w:rPr>
          <w:bCs/>
          <w:sz w:val="21"/>
          <w:szCs w:val="21"/>
        </w:rPr>
      </w:pPr>
      <w:r>
        <w:rPr>
          <w:rFonts w:hint="eastAsia"/>
          <w:b/>
          <w:bCs/>
          <w:color w:val="FF0000"/>
          <w:sz w:val="21"/>
          <w:szCs w:val="21"/>
        </w:rPr>
        <w:t>如有特殊情况（如备孕、怀孕、近期做过CT等）不愿做放射科检查的人员，必须现场签名并写明取消原因。如有近期做过相同检查的，请带好相应报告。</w:t>
      </w:r>
    </w:p>
    <w:p w14:paraId="19ED262C">
      <w:pPr>
        <w:pStyle w:val="6"/>
        <w:numPr>
          <w:ilvl w:val="0"/>
          <w:numId w:val="1"/>
        </w:numPr>
        <w:spacing w:line="360" w:lineRule="auto"/>
        <w:rPr>
          <w:bCs/>
          <w:color w:val="C00000"/>
          <w:sz w:val="21"/>
          <w:szCs w:val="21"/>
        </w:rPr>
      </w:pPr>
      <w:r>
        <w:rPr>
          <w:rFonts w:hint="eastAsia"/>
          <w:bCs/>
          <w:sz w:val="21"/>
          <w:szCs w:val="21"/>
        </w:rPr>
        <w:t>不接受临时现场定制体检项目及加项，预约当日不提供体检服务。</w:t>
      </w:r>
    </w:p>
    <w:p w14:paraId="39DE2334">
      <w:pPr>
        <w:pStyle w:val="6"/>
        <w:numPr>
          <w:ilvl w:val="0"/>
          <w:numId w:val="1"/>
        </w:numPr>
        <w:spacing w:line="360" w:lineRule="auto"/>
        <w:rPr>
          <w:b/>
          <w:bCs/>
          <w:color w:val="FF0000"/>
          <w:sz w:val="21"/>
          <w:szCs w:val="21"/>
        </w:rPr>
      </w:pPr>
      <w:r>
        <w:rPr>
          <w:rFonts w:hint="eastAsia"/>
          <w:b/>
          <w:bCs/>
          <w:color w:val="FF0000"/>
          <w:sz w:val="21"/>
          <w:szCs w:val="21"/>
        </w:rPr>
        <w:t>目前体检区域暂不提供早餐。</w:t>
      </w:r>
    </w:p>
    <w:p w14:paraId="19F944BB">
      <w:pPr>
        <w:pStyle w:val="6"/>
        <w:numPr>
          <w:ilvl w:val="0"/>
          <w:numId w:val="1"/>
        </w:numPr>
        <w:spacing w:line="360" w:lineRule="auto"/>
        <w:rPr>
          <w:bCs/>
          <w:sz w:val="21"/>
          <w:szCs w:val="21"/>
        </w:rPr>
      </w:pPr>
      <w:r>
        <w:rPr>
          <w:rFonts w:hint="eastAsia"/>
          <w:bCs/>
          <w:sz w:val="21"/>
          <w:szCs w:val="21"/>
        </w:rPr>
        <w:t>体检全程将严格按照院内感控管理措施执行，实行分流分段体检，请严格按预约时间段准时到达体检部，不得临时自行更换体检时间段，如提前到达，需等前一批完成后才能进行体检。</w:t>
      </w:r>
    </w:p>
    <w:p w14:paraId="0ACE6E50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Fonts w:hint="eastAsia"/>
          <w:color w:val="000000"/>
          <w:sz w:val="21"/>
          <w:szCs w:val="21"/>
        </w:rPr>
        <w:t>如果检查结果反映出您的健康状况存在问题，请根据医生的建议和指导及时就医，并且合理地安排好您目前的生活作息和习惯。</w:t>
      </w:r>
    </w:p>
    <w:p w14:paraId="2C6AA544">
      <w:pPr>
        <w:pStyle w:val="6"/>
        <w:numPr>
          <w:ilvl w:val="0"/>
          <w:numId w:val="1"/>
        </w:numPr>
        <w:spacing w:line="360" w:lineRule="auto"/>
        <w:rPr>
          <w:rStyle w:val="13"/>
          <w:color w:val="000000"/>
          <w:sz w:val="22"/>
          <w:szCs w:val="22"/>
        </w:rPr>
      </w:pPr>
      <w:r>
        <w:rPr>
          <w:rFonts w:hint="eastAsia"/>
          <w:b/>
          <w:color w:val="000000"/>
          <w:sz w:val="22"/>
          <w:szCs w:val="22"/>
        </w:rPr>
        <w:t>注：如有晕血、晕针、有血凝病史者，请提前告知医务人员。</w:t>
      </w:r>
    </w:p>
    <w:p w14:paraId="1252F002">
      <w:pPr>
        <w:spacing w:line="276" w:lineRule="auto"/>
        <w:jc w:val="right"/>
        <w:rPr>
          <w:rStyle w:val="13"/>
          <w:color w:val="000000"/>
          <w:sz w:val="22"/>
        </w:rPr>
      </w:pPr>
      <w:r>
        <w:rPr>
          <w:rStyle w:val="13"/>
          <w:rFonts w:hint="eastAsia"/>
          <w:color w:val="000000"/>
          <w:sz w:val="22"/>
        </w:rPr>
        <w:t>复旦大学附属中山医院健康管理中心体检部</w:t>
      </w:r>
    </w:p>
    <w:p w14:paraId="12CE2916">
      <w:pPr>
        <w:spacing w:line="276" w:lineRule="auto"/>
        <w:jc w:val="right"/>
        <w:rPr>
          <w:rStyle w:val="13"/>
          <w:color w:val="000000"/>
          <w:sz w:val="22"/>
        </w:rPr>
      </w:pPr>
    </w:p>
    <w:p w14:paraId="0A0AF8DA">
      <w:pPr>
        <w:spacing w:line="276" w:lineRule="auto"/>
        <w:jc w:val="center"/>
        <w:rPr>
          <w:rStyle w:val="13"/>
          <w:color w:val="000000"/>
          <w:sz w:val="22"/>
        </w:rPr>
      </w:pPr>
    </w:p>
    <w:tbl>
      <w:tblPr>
        <w:tblStyle w:val="7"/>
        <w:tblW w:w="11423" w:type="dxa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042"/>
        <w:gridCol w:w="760"/>
        <w:gridCol w:w="761"/>
        <w:gridCol w:w="1439"/>
        <w:gridCol w:w="1421"/>
      </w:tblGrid>
      <w:tr w14:paraId="3B6709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  <w:jc w:val="center"/>
        </w:trPr>
        <w:tc>
          <w:tcPr>
            <w:tcW w:w="11429" w:type="dxa"/>
            <w:gridSpan w:val="5"/>
            <w:tcBorders>
              <w:top w:val="nil"/>
              <w:left w:val="nil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 w14:paraId="61F97E16">
            <w:pPr>
              <w:widowControl/>
              <w:jc w:val="center"/>
              <w:textAlignment w:val="center"/>
              <w:rPr>
                <w:rFonts w:ascii="宋体" w:hAnsi="宋体" w:cs="宋体"/>
                <w:b/>
                <w:bCs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Cs w:val="21"/>
                <w:lang w:bidi="ar"/>
              </w:rPr>
              <w:t>2025年 复旦大学  员工团队体检套餐</w:t>
            </w:r>
          </w:p>
        </w:tc>
      </w:tr>
      <w:tr w14:paraId="4B622D1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ADEA91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检查项目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B09F10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单价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70AEB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男性</w:t>
            </w:r>
          </w:p>
        </w:tc>
        <w:tc>
          <w:tcPr>
            <w:tcW w:w="12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EBE1D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已婚女性</w:t>
            </w:r>
          </w:p>
        </w:tc>
        <w:tc>
          <w:tcPr>
            <w:tcW w:w="11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44183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未婚女性</w:t>
            </w:r>
          </w:p>
        </w:tc>
      </w:tr>
      <w:tr w14:paraId="653F74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0693BF4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一般检查：收缩压、舒张压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02DBCA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39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5AA672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39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543DD8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39</w:t>
            </w:r>
          </w:p>
        </w:tc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96F4F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39</w:t>
            </w:r>
          </w:p>
        </w:tc>
      </w:tr>
      <w:tr w14:paraId="3EB07A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5400E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内科检查：（心律、心率、杂音、肺、腹部、血压）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7B339CC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1BCEA1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76DBA9E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79D0AB4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201E76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68A04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外科检查：（甲状腺、淋巴结、直肠肛指、乳房、前列腺）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FD996E4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97E6D2A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22EB0EA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445AD84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2BA86D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BE5667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五官科：（耳道、鼻腔、咽喉）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0057F2A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DEC4E9D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D90CD80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72899FE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636778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866B3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眼科：（眼底A血管、视神经、黄斑）</w:t>
            </w: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ACBCD02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784B032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86872B7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A059666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175A77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7B6917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胸部CT （无片）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7B570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C729F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A1FB4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170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32364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170</w:t>
            </w:r>
          </w:p>
        </w:tc>
      </w:tr>
      <w:tr w14:paraId="01526A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94100C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心电图：（心律失常、心肌梗塞、冠心病）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38560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4A2BA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7A8ED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C5FB9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35</w:t>
            </w:r>
          </w:p>
        </w:tc>
      </w:tr>
      <w:tr w14:paraId="6214F4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BAB781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彩超：（肝、胆、脾、肾、胰）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1EC0B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D3B3D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A677D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50BAA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120</w:t>
            </w:r>
          </w:p>
        </w:tc>
      </w:tr>
      <w:tr w14:paraId="22EA12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EB30D0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甲状腺彩超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BC752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E8227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7F881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940E0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90</w:t>
            </w:r>
          </w:p>
        </w:tc>
      </w:tr>
      <w:tr w14:paraId="2202EC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DE6084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前列腺彩超（男）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2958B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3DE14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F8A82D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58AD73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5D7D90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2CF93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乳腺彩超（女）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61506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574E32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5FC3E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EA885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60</w:t>
            </w:r>
          </w:p>
        </w:tc>
      </w:tr>
      <w:tr w14:paraId="686C94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214EB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妇科（妇科常规检查、白带常规检查）（已婚女）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D5BC7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87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ABEFFA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22465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87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F1C057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2E7DBF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90D791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阴超（已婚女）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AA8EE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180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39C4E2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42E11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180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C180FA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4C5F56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39B1E8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子宫附件彩超（未婚女）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6AE8F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90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7779B0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840C63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DBF55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90</w:t>
            </w:r>
          </w:p>
        </w:tc>
      </w:tr>
      <w:tr w14:paraId="3546A6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7ED09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化验项目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14298A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8A44F6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846EB0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974BE0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7C01A0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72D7DB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血常规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CFF24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8F7D0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BBE4C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43CC4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20</w:t>
            </w:r>
          </w:p>
        </w:tc>
      </w:tr>
      <w:tr w14:paraId="51C4DE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7387FA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尿常规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3465B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2E62B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8EB6E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0C091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</w:t>
            </w:r>
          </w:p>
        </w:tc>
      </w:tr>
      <w:tr w14:paraId="29C2E7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89F201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肾功能（肌酐、尿素、尿酸）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15C05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7FC6D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FC9AD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18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CC4D6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18</w:t>
            </w:r>
          </w:p>
        </w:tc>
      </w:tr>
      <w:tr w14:paraId="2CE475B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3F9219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空腹血糖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D49B4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55D69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16835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B8D58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</w:t>
            </w:r>
          </w:p>
        </w:tc>
      </w:tr>
      <w:tr w14:paraId="5690ED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85711B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糖化血红蛋白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51016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AFE27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911BA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DF60C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30</w:t>
            </w:r>
          </w:p>
        </w:tc>
      </w:tr>
      <w:tr w14:paraId="643DE1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03FD42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肝功能10项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1778E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8560D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E2450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7DB96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60</w:t>
            </w:r>
          </w:p>
        </w:tc>
      </w:tr>
      <w:tr w14:paraId="37D2F8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F2AAD9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血脂4项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9103F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5249B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E1C3C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29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21414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29</w:t>
            </w:r>
          </w:p>
        </w:tc>
      </w:tr>
      <w:tr w14:paraId="4A7ACC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9F6B13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甲胎蛋白（肝肿瘤指标）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DB7DE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7939F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B1A40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EE7E9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</w:tr>
      <w:tr w14:paraId="75B249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F227B2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癌胚抗原（消化道肿瘤指标）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E9BAD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B2C35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FDDC7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00A47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32</w:t>
            </w:r>
          </w:p>
        </w:tc>
      </w:tr>
      <w:tr w14:paraId="2945D8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ACB0BC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糖类抗原19-9（胰腺、胆道系统肿瘤指标）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05013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0CDB4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43DD2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88C04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</w:tr>
      <w:tr w14:paraId="46133D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9E358F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甲状腺功能：T3、T4、FT3、FT4、T-SH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79988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146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DD23F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146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B9D26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146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C8EC0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146</w:t>
            </w:r>
          </w:p>
        </w:tc>
      </w:tr>
      <w:tr w14:paraId="583EF3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23A9BB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细胞角蛋白19片段CYFRA21-1（非小细胞肺癌肿瘤指标）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33675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0F55F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6269ED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86B0F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</w:tr>
      <w:tr w14:paraId="5CC5E0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11640E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前列腺特异性抗原 PSA（前列腺肿瘤指标）（男）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3810A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E4A16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10D432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A94B98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49501A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3CF09B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游离前列腺特异性抗原 f-PSA（游离前列腺肿瘤指标）（男）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E7333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A494B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E9A16C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E27284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14:paraId="0869BD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0EE355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糖类抗原125（卵巢肿瘤指标）（女）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33ED0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19D5E8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2FD20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98A7C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</w:tr>
      <w:tr w14:paraId="18353F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85D537">
            <w:pPr>
              <w:widowControl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糖类抗原15-3（乳房肿瘤指标）（女）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8517BB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04FCEB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67957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DEDF9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50</w:t>
            </w:r>
          </w:p>
        </w:tc>
      </w:tr>
      <w:tr w14:paraId="1F3FBE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D338C5">
            <w:pPr>
              <w:widowControl/>
              <w:jc w:val="righ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小计：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35BAC7">
            <w:pPr>
              <w:jc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4B3CA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1066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61F29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1313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A529C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Cs w:val="21"/>
                <w:lang w:bidi="ar"/>
              </w:rPr>
              <w:t>1186</w:t>
            </w:r>
          </w:p>
        </w:tc>
      </w:tr>
    </w:tbl>
    <w:p w14:paraId="6B70E313">
      <w:pPr>
        <w:rPr>
          <w:rStyle w:val="13"/>
          <w:color w:val="000000"/>
          <w:sz w:val="22"/>
        </w:rPr>
      </w:pPr>
      <w:r>
        <w:rPr>
          <w:rStyle w:val="13"/>
          <w:rFonts w:hint="eastAsia"/>
          <w:color w:val="000000"/>
          <w:sz w:val="22"/>
        </w:rPr>
        <w:br w:type="page"/>
      </w:r>
    </w:p>
    <w:tbl>
      <w:tblPr>
        <w:tblStyle w:val="7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63"/>
        <w:gridCol w:w="4129"/>
        <w:gridCol w:w="2796"/>
      </w:tblGrid>
      <w:tr w14:paraId="56B2B6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4C4385A">
            <w:pPr>
              <w:jc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4"/>
                <w:szCs w:val="24"/>
                <w:lang w:bidi="ar"/>
              </w:rPr>
              <w:t>2025年复旦大学团队体检时间安排</w:t>
            </w:r>
          </w:p>
        </w:tc>
      </w:tr>
      <w:tr w14:paraId="05E8C7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15017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日期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E667A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星期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22822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人数</w:t>
            </w:r>
          </w:p>
        </w:tc>
      </w:tr>
      <w:tr w14:paraId="438012C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365FB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2025.6.26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03744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四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91B95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488A81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5C28F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2025.6.28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9D589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六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5B604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200</w:t>
            </w:r>
          </w:p>
        </w:tc>
      </w:tr>
      <w:tr w14:paraId="5357C8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A7490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2025.6.29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A9428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日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6AC6C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5E5B10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B0260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2025.6.30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AEE79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一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F7E6B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6EEDDF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9A175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2025.7.2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7EC53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三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61A46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313681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AB209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2025.7.5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0EA0A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六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36891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2F98A8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04FBB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2025.7.7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38CFA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一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831A6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012487C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71E5E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2025.7.8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28CFFC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二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3DEFC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5F8232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789E2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2025.7.9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5809F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三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845A1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4154E3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EA60E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2025.7.12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93A38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六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F6562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717BC6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9B0AB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2025.7.13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F7B7A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日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4D1DC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55A8335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798A0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2025.7.15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5B16E2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二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DAF9A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80</w:t>
            </w:r>
          </w:p>
        </w:tc>
      </w:tr>
      <w:tr w14:paraId="1F361B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C668F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2025.7.31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B4EBA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四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C2049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32DC54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D4406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2025.8.1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B6FE6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五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4B0A7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1E28B7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90C5F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2025.8.3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06A53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日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FDE43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237095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0CA39F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2025.8.4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EDC96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一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54489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206103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23490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2025.8.5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4837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二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24D08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4E6DA7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C5411A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2025.8.6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5F606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三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02471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6D80A3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B34C2D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2025.8.8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7E4A9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五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00607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035D46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1E4D0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2025.8.9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47E2F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六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E1FAC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2E2C60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60EA2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2025.8.11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038C8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一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32A68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40C3AB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6E34C7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2025.8.17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EBB6D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日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D3572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6381CB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85951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2025.9.1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B59A3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一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EA7B1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6B9546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689750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2025.9.2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81992E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二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DE274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25D938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B7CA33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2025.9.7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D4DDAC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日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48CC7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35D44B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5DC624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2025.9.20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870428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六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B74B65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100</w:t>
            </w:r>
          </w:p>
        </w:tc>
      </w:tr>
      <w:tr w14:paraId="13D057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1849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6F45F6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2025.9.22</w:t>
            </w:r>
          </w:p>
        </w:tc>
        <w:tc>
          <w:tcPr>
            <w:tcW w:w="187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DBBEB1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一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2F5B59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50</w:t>
            </w:r>
          </w:p>
        </w:tc>
      </w:tr>
      <w:tr w14:paraId="352608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" w:hRule="atLeast"/>
        </w:trPr>
        <w:tc>
          <w:tcPr>
            <w:tcW w:w="3728" w:type="pct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B4C2E2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总计：</w:t>
            </w:r>
          </w:p>
        </w:tc>
        <w:tc>
          <w:tcPr>
            <w:tcW w:w="127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A53D1B">
            <w:pPr>
              <w:widowControl/>
              <w:jc w:val="center"/>
              <w:textAlignment w:val="center"/>
              <w:rPr>
                <w:rFonts w:ascii="宋体" w:hAnsi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4"/>
                <w:szCs w:val="24"/>
                <w:lang w:bidi="ar"/>
              </w:rPr>
              <w:t>1930</w:t>
            </w:r>
          </w:p>
        </w:tc>
      </w:tr>
    </w:tbl>
    <w:p w14:paraId="0F3251CF">
      <w:pPr>
        <w:rPr>
          <w:rStyle w:val="13"/>
          <w:color w:val="000000"/>
          <w:sz w:val="22"/>
        </w:rPr>
      </w:pPr>
      <w:r>
        <w:rPr>
          <w:rStyle w:val="13"/>
          <w:rFonts w:hint="eastAsia"/>
          <w:color w:val="000000"/>
          <w:sz w:val="22"/>
        </w:rPr>
        <w:br w:type="page"/>
      </w:r>
    </w:p>
    <w:p w14:paraId="18792B86">
      <w:pPr>
        <w:rPr>
          <w:rStyle w:val="13"/>
          <w:color w:val="000000"/>
          <w:sz w:val="22"/>
        </w:rPr>
      </w:pPr>
    </w:p>
    <w:p w14:paraId="7B87656E">
      <w:pPr>
        <w:rPr>
          <w:rStyle w:val="13"/>
          <w:color w:val="000000"/>
          <w:sz w:val="22"/>
        </w:rPr>
      </w:pPr>
    </w:p>
    <w:p w14:paraId="144B1E2E">
      <w:pPr>
        <w:rPr>
          <w:rStyle w:val="13"/>
          <w:color w:val="000000"/>
          <w:sz w:val="22"/>
        </w:rPr>
      </w:pPr>
    </w:p>
    <w:p w14:paraId="20D18FDF">
      <w:pPr>
        <w:tabs>
          <w:tab w:val="left" w:pos="4322"/>
        </w:tabs>
        <w:jc w:val="center"/>
        <w:rPr>
          <w:rStyle w:val="13"/>
          <w:color w:val="000000"/>
          <w:sz w:val="22"/>
        </w:rPr>
      </w:pPr>
      <w:r>
        <w:rPr>
          <w:rStyle w:val="13"/>
          <w:rFonts w:hint="eastAsia"/>
          <w:color w:val="000000"/>
          <w:sz w:val="22"/>
        </w:rPr>
        <w:drawing>
          <wp:inline distT="0" distB="0" distL="114300" distR="114300">
            <wp:extent cx="5356225" cy="8418195"/>
            <wp:effectExtent l="0" t="0" r="6350" b="1905"/>
            <wp:docPr id="7" name="图片 7" descr="1744157328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4415732848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56225" cy="841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92A97">
      <w:pPr>
        <w:rPr>
          <w:rStyle w:val="13"/>
          <w:color w:val="000000"/>
          <w:sz w:val="22"/>
        </w:rPr>
      </w:pPr>
    </w:p>
    <w:p w14:paraId="0333AEC3">
      <w:pPr>
        <w:spacing w:line="276" w:lineRule="auto"/>
        <w:jc w:val="center"/>
        <w:rPr>
          <w:rStyle w:val="13"/>
          <w:color w:val="000000"/>
          <w:sz w:val="22"/>
        </w:rPr>
      </w:pPr>
    </w:p>
    <w:p w14:paraId="70C42263">
      <w:pPr>
        <w:spacing w:line="276" w:lineRule="auto"/>
        <w:jc w:val="center"/>
        <w:rPr>
          <w:rStyle w:val="13"/>
          <w:color w:val="000000"/>
          <w:sz w:val="22"/>
        </w:rPr>
      </w:pPr>
    </w:p>
    <w:p w14:paraId="2F682EF9">
      <w:pPr>
        <w:spacing w:line="276" w:lineRule="auto"/>
        <w:jc w:val="center"/>
        <w:rPr>
          <w:rStyle w:val="13"/>
          <w:color w:val="000000"/>
          <w:sz w:val="22"/>
        </w:rPr>
      </w:pPr>
    </w:p>
    <w:p w14:paraId="4ADECC5D">
      <w:pPr>
        <w:spacing w:line="276" w:lineRule="auto"/>
        <w:jc w:val="center"/>
        <w:rPr>
          <w:rStyle w:val="13"/>
          <w:color w:val="000000"/>
          <w:sz w:val="22"/>
        </w:rPr>
      </w:pPr>
    </w:p>
    <w:p w14:paraId="6052F7AE">
      <w:pPr>
        <w:spacing w:line="276" w:lineRule="auto"/>
        <w:jc w:val="center"/>
        <w:rPr>
          <w:rStyle w:val="13"/>
          <w:color w:val="000000"/>
          <w:sz w:val="22"/>
        </w:rPr>
      </w:pPr>
    </w:p>
    <w:p w14:paraId="69F4BDA1">
      <w:pPr>
        <w:spacing w:line="276" w:lineRule="auto"/>
        <w:jc w:val="center"/>
        <w:rPr>
          <w:rStyle w:val="13"/>
          <w:color w:val="000000"/>
          <w:sz w:val="22"/>
        </w:rPr>
      </w:pPr>
    </w:p>
    <w:p w14:paraId="6D1BA725">
      <w:pPr>
        <w:spacing w:line="276" w:lineRule="auto"/>
        <w:jc w:val="center"/>
      </w:pPr>
      <w:r>
        <w:drawing>
          <wp:inline distT="0" distB="0" distL="114300" distR="114300">
            <wp:extent cx="6133465" cy="8669655"/>
            <wp:effectExtent l="0" t="0" r="635" b="762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33465" cy="866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83897">
      <w:pPr>
        <w:spacing w:line="276" w:lineRule="auto"/>
        <w:jc w:val="center"/>
      </w:pPr>
    </w:p>
    <w:p w14:paraId="5FCFE653">
      <w:pPr>
        <w:spacing w:line="276" w:lineRule="auto"/>
        <w:jc w:val="center"/>
      </w:pPr>
    </w:p>
    <w:p w14:paraId="45C3E674">
      <w:pPr>
        <w:spacing w:line="276" w:lineRule="auto"/>
      </w:pPr>
    </w:p>
    <w:p w14:paraId="076CC3FD">
      <w:pPr>
        <w:spacing w:line="276" w:lineRule="auto"/>
        <w:jc w:val="center"/>
      </w:pPr>
      <w:r>
        <w:drawing>
          <wp:inline distT="0" distB="0" distL="114300" distR="114300">
            <wp:extent cx="5617210" cy="9528175"/>
            <wp:effectExtent l="0" t="0" r="2540" b="635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7210" cy="952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77E33">
      <w:pPr>
        <w:spacing w:line="276" w:lineRule="auto"/>
        <w:jc w:val="center"/>
      </w:pPr>
    </w:p>
    <w:p w14:paraId="1EA15AB3">
      <w:pPr>
        <w:spacing w:line="276" w:lineRule="auto"/>
        <w:jc w:val="center"/>
      </w:pPr>
    </w:p>
    <w:p w14:paraId="2F21355C">
      <w:pPr>
        <w:spacing w:line="276" w:lineRule="auto"/>
        <w:jc w:val="center"/>
      </w:pPr>
    </w:p>
    <w:p w14:paraId="2808C3F8">
      <w:pPr>
        <w:spacing w:line="276" w:lineRule="auto"/>
        <w:jc w:val="center"/>
      </w:pPr>
      <w:r>
        <w:drawing>
          <wp:inline distT="0" distB="0" distL="114300" distR="114300">
            <wp:extent cx="5043805" cy="7129145"/>
            <wp:effectExtent l="0" t="0" r="4445" b="508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3805" cy="712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2C7C0">
      <w:pPr>
        <w:spacing w:line="276" w:lineRule="auto"/>
        <w:ind w:firstLine="562" w:firstLineChars="200"/>
        <w:jc w:val="left"/>
        <w:rPr>
          <w:b/>
          <w:bCs/>
          <w:sz w:val="28"/>
          <w:szCs w:val="28"/>
        </w:rPr>
      </w:pPr>
    </w:p>
    <w:p w14:paraId="49C5F59A">
      <w:pPr>
        <w:spacing w:line="276" w:lineRule="auto"/>
        <w:ind w:firstLine="482" w:firstLineChars="200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注意事项：</w:t>
      </w:r>
    </w:p>
    <w:p w14:paraId="4A6C01AA">
      <w:pPr>
        <w:numPr>
          <w:ilvl w:val="0"/>
          <w:numId w:val="2"/>
        </w:numPr>
        <w:spacing w:line="276" w:lineRule="auto"/>
        <w:jc w:val="left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一个微信号只能添加6个人，信息添加后不能删除，请尽量本人手机微信预约，体检结束后1个月左右公众号内查询电子体检报告，包括历年体检报告及影像学信息。</w:t>
      </w:r>
    </w:p>
    <w:p w14:paraId="2766E585">
      <w:pPr>
        <w:numPr>
          <w:ilvl w:val="0"/>
          <w:numId w:val="2"/>
        </w:numPr>
        <w:spacing w:line="276" w:lineRule="auto"/>
        <w:jc w:val="left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如有个别教职工因无法操作手机不能公众号预约体检的，以院系为单位上报《2025年复旦大学教职工参加中山医院健康体检报名登记表》（见</w:t>
      </w:r>
      <w:r>
        <w:rPr>
          <w:rFonts w:hint="eastAsia"/>
          <w:b/>
          <w:bCs/>
          <w:sz w:val="24"/>
          <w:szCs w:val="24"/>
          <w:lang w:eastAsia="zh-CN"/>
        </w:rPr>
        <w:t>下附表</w:t>
      </w:r>
      <w:r>
        <w:rPr>
          <w:rFonts w:hint="eastAsia"/>
          <w:b/>
          <w:bCs/>
          <w:sz w:val="24"/>
          <w:szCs w:val="24"/>
        </w:rPr>
        <w:t>），于5月13日之前发送邮件至邮箱（邯郸、江湾、张江校区院系发送至校医院防保科：</w:t>
      </w:r>
      <w:r>
        <w:fldChar w:fldCharType="begin"/>
      </w:r>
      <w:r>
        <w:instrText xml:space="preserve"> HYPERLINK "mailto:xyyfbk@fudan.edu.cn" </w:instrText>
      </w:r>
      <w:r>
        <w:fldChar w:fldCharType="separate"/>
      </w:r>
      <w:r>
        <w:rPr>
          <w:rFonts w:hint="eastAsia"/>
          <w:b/>
          <w:bCs/>
          <w:sz w:val="24"/>
          <w:szCs w:val="24"/>
        </w:rPr>
        <w:t>xyyfbk@fudan.edu.cn</w:t>
      </w:r>
      <w:r>
        <w:rPr>
          <w:rFonts w:hint="eastAsia"/>
          <w:b/>
          <w:bCs/>
          <w:sz w:val="24"/>
          <w:szCs w:val="24"/>
        </w:rPr>
        <w:fldChar w:fldCharType="end"/>
      </w:r>
      <w:r>
        <w:rPr>
          <w:rFonts w:hint="eastAsia"/>
          <w:b/>
          <w:bCs/>
          <w:sz w:val="24"/>
          <w:szCs w:val="24"/>
        </w:rPr>
        <w:t>；枫林校区院系发送至枫林门诊部防保室：flfbs@fudan.edu.cn）,由校医院上报中山医院进行预约。</w:t>
      </w:r>
    </w:p>
    <w:p w14:paraId="2C88C61A">
      <w:pPr>
        <w:numPr>
          <w:ilvl w:val="0"/>
          <w:numId w:val="2"/>
        </w:numPr>
        <w:spacing w:line="276" w:lineRule="auto"/>
        <w:jc w:val="left"/>
        <w:rPr>
          <w:b/>
          <w:bCs/>
          <w:color w:val="FF0000"/>
          <w:sz w:val="24"/>
          <w:szCs w:val="24"/>
        </w:rPr>
      </w:pPr>
      <w:r>
        <w:rPr>
          <w:rFonts w:hint="eastAsia"/>
          <w:b/>
          <w:bCs/>
          <w:color w:val="FF0000"/>
          <w:sz w:val="24"/>
          <w:szCs w:val="24"/>
        </w:rPr>
        <w:t>温馨提醒：非公众号预约体检的教职工体检日期固定无法自行选择，且无法查询电子版体检报告及历年体检报告，并于当年度体检期间无法再进入公众号预约、改期或再约。</w:t>
      </w:r>
    </w:p>
    <w:p w14:paraId="7D670B4A">
      <w:pPr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4F789D1F">
      <w:pPr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0AE9F33B">
      <w:pPr>
        <w:widowControl w:val="0"/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514C8CDF">
      <w:pPr>
        <w:widowControl w:val="0"/>
        <w:numPr>
          <w:ilvl w:val="0"/>
          <w:numId w:val="0"/>
        </w:numPr>
        <w:spacing w:line="276" w:lineRule="auto"/>
        <w:ind w:firstLine="48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附表：</w:t>
      </w:r>
    </w:p>
    <w:p w14:paraId="3FA11AF3">
      <w:pPr>
        <w:widowControl w:val="0"/>
        <w:numPr>
          <w:ilvl w:val="0"/>
          <w:numId w:val="0"/>
        </w:numPr>
        <w:spacing w:line="276" w:lineRule="auto"/>
        <w:ind w:firstLine="480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</w:rPr>
        <w:t>2025年复旦大学教职工参加中山医院健康体检报名登记表</w:t>
      </w:r>
    </w:p>
    <w:p w14:paraId="47ACAE58">
      <w:pPr>
        <w:widowControl w:val="0"/>
        <w:numPr>
          <w:ilvl w:val="0"/>
          <w:numId w:val="0"/>
        </w:numPr>
        <w:spacing w:line="276" w:lineRule="auto"/>
        <w:ind w:firstLine="480"/>
        <w:jc w:val="left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default"/>
          <w:b/>
          <w:bCs/>
          <w:sz w:val="24"/>
          <w:szCs w:val="24"/>
          <w:lang w:val="en-US" w:eastAsia="zh-CN"/>
        </w:rPr>
        <w:t>外籍人员填写护照号+出生年月日+性别+年龄</w:t>
      </w:r>
    </w:p>
    <w:tbl>
      <w:tblPr>
        <w:tblStyle w:val="7"/>
        <w:tblW w:w="972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39"/>
        <w:gridCol w:w="1050"/>
        <w:gridCol w:w="825"/>
        <w:gridCol w:w="1294"/>
        <w:gridCol w:w="947"/>
        <w:gridCol w:w="947"/>
        <w:gridCol w:w="1209"/>
        <w:gridCol w:w="1209"/>
      </w:tblGrid>
      <w:tr w14:paraId="5CF2A8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5131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bookmarkStart w:id="0" w:name="_GoBack" w:colFirst="4" w:colLast="5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身份证号（18位号码）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9FE7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姓名</w:t>
            </w: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5E07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性别</w:t>
            </w: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nil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3EA27F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年龄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498AFB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手机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3820B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部门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876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组类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3557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备注</w:t>
            </w:r>
          </w:p>
        </w:tc>
      </w:tr>
      <w:bookmarkEnd w:id="0"/>
      <w:tr w14:paraId="15BF77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CAF38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2F8EF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2E981A">
            <w:pPr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olor w:val="333333"/>
                <w:sz w:val="24"/>
                <w:szCs w:val="24"/>
                <w:u w:val="none"/>
              </w:rPr>
            </w:pP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B60A9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2105EA0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5D67FD7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76EA38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A</w:t>
            </w:r>
          </w:p>
        </w:tc>
        <w:tc>
          <w:tcPr>
            <w:tcW w:w="120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 w14:paraId="6AF0EC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C630AC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0033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34F43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A86A9B">
            <w:pPr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olor w:val="333333"/>
                <w:sz w:val="24"/>
                <w:szCs w:val="24"/>
                <w:u w:val="none"/>
              </w:rPr>
            </w:pP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F13AD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D66DA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BA93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4B7A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B</w:t>
            </w:r>
          </w:p>
        </w:tc>
        <w:tc>
          <w:tcPr>
            <w:tcW w:w="1209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6911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  <w:tr w14:paraId="4ACE3E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  <w:jc w:val="center"/>
        </w:trPr>
        <w:tc>
          <w:tcPr>
            <w:tcW w:w="22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CE5A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55933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82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5579A1">
            <w:pPr>
              <w:jc w:val="center"/>
              <w:rPr>
                <w:rFonts w:hint="eastAsia" w:ascii="微软雅黑" w:hAnsi="微软雅黑" w:eastAsia="微软雅黑" w:cs="微软雅黑"/>
                <w:i w:val="0"/>
                <w:iCs w:val="0"/>
                <w:color w:val="333333"/>
                <w:sz w:val="24"/>
                <w:szCs w:val="24"/>
                <w:u w:val="none"/>
              </w:rPr>
            </w:pPr>
          </w:p>
        </w:tc>
        <w:tc>
          <w:tcPr>
            <w:tcW w:w="129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0104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D79B4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94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E66B0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CD6B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C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3EB1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</w:p>
        </w:tc>
      </w:tr>
    </w:tbl>
    <w:p w14:paraId="6AC249E7">
      <w:pPr>
        <w:widowControl w:val="0"/>
        <w:numPr>
          <w:ilvl w:val="0"/>
          <w:numId w:val="0"/>
        </w:numPr>
        <w:spacing w:line="276" w:lineRule="auto"/>
        <w:jc w:val="left"/>
        <w:rPr>
          <w:rFonts w:hint="eastAsia"/>
          <w:b/>
          <w:bCs/>
          <w:color w:val="FF0000"/>
          <w:sz w:val="24"/>
          <w:szCs w:val="24"/>
        </w:rPr>
      </w:pPr>
    </w:p>
    <w:p w14:paraId="084B75F1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</w:rPr>
        <w:t>组类（按套餐项目分组，表格中只需填写相应的英文字母）</w:t>
      </w:r>
      <w:r>
        <w:rPr>
          <w:rFonts w:hint="eastAsia"/>
          <w:b/>
          <w:bCs/>
          <w:sz w:val="24"/>
          <w:szCs w:val="24"/>
          <w:lang w:val="en-US" w:eastAsia="zh-CN"/>
        </w:rPr>
        <w:t>:</w:t>
      </w:r>
    </w:p>
    <w:p w14:paraId="49A5DBB0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A:男性套餐</w:t>
      </w:r>
    </w:p>
    <w:p w14:paraId="29646E20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B:已婚女性套餐</w:t>
      </w:r>
    </w:p>
    <w:p w14:paraId="73A979AC">
      <w:pPr>
        <w:numPr>
          <w:ilvl w:val="0"/>
          <w:numId w:val="0"/>
        </w:numPr>
        <w:spacing w:line="276" w:lineRule="auto"/>
        <w:ind w:firstLine="482" w:firstLineChars="200"/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C:未婚女性套餐</w:t>
      </w:r>
    </w:p>
    <w:p w14:paraId="1624AA24">
      <w:pPr>
        <w:spacing w:line="276" w:lineRule="auto"/>
        <w:ind w:firstLine="562" w:firstLineChars="200"/>
        <w:jc w:val="left"/>
        <w:rPr>
          <w:b/>
          <w:bCs/>
          <w:sz w:val="28"/>
          <w:szCs w:val="28"/>
        </w:rPr>
      </w:pPr>
    </w:p>
    <w:sectPr>
      <w:headerReference r:id="rId3" w:type="default"/>
      <w:headerReference r:id="rId4" w:type="even"/>
      <w:pgSz w:w="11906" w:h="16838"/>
      <w:pgMar w:top="0" w:right="567" w:bottom="0" w:left="567" w:header="283" w:footer="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26F610">
    <w:pPr>
      <w:pStyle w:val="5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DA26B1">
    <w:pPr>
      <w:pStyle w:val="5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C021D23"/>
    <w:multiLevelType w:val="singleLevel"/>
    <w:tmpl w:val="BC021D23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tabs>
          <w:tab w:val="left" w:pos="525"/>
        </w:tabs>
        <w:ind w:left="525" w:hanging="420"/>
      </w:pPr>
      <w:rPr>
        <w:rFonts w:hint="eastAsia"/>
        <w:color w:val="auto"/>
      </w:rPr>
    </w:lvl>
    <w:lvl w:ilvl="1" w:tentative="0">
      <w:start w:val="1"/>
      <w:numFmt w:val="decimal"/>
      <w:lvlText w:val="%2."/>
      <w:lvlJc w:val="left"/>
      <w:pPr>
        <w:tabs>
          <w:tab w:val="left" w:pos="885"/>
        </w:tabs>
        <w:ind w:left="885" w:hanging="360"/>
      </w:pPr>
      <w:rPr>
        <w:rFonts w:hint="eastAsia"/>
        <w:color w:val="666666"/>
      </w:rPr>
    </w:lvl>
    <w:lvl w:ilvl="2" w:tentative="0">
      <w:start w:val="1"/>
      <w:numFmt w:val="lowerRoman"/>
      <w:lvlText w:val="%3."/>
      <w:lvlJc w:val="right"/>
      <w:pPr>
        <w:tabs>
          <w:tab w:val="left" w:pos="1365"/>
        </w:tabs>
        <w:ind w:left="1365" w:hanging="420"/>
      </w:pPr>
    </w:lvl>
    <w:lvl w:ilvl="3" w:tentative="0">
      <w:start w:val="1"/>
      <w:numFmt w:val="decimal"/>
      <w:lvlText w:val="%4."/>
      <w:lvlJc w:val="left"/>
      <w:pPr>
        <w:tabs>
          <w:tab w:val="left" w:pos="1785"/>
        </w:tabs>
        <w:ind w:left="1785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205"/>
        </w:tabs>
        <w:ind w:left="2205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625"/>
        </w:tabs>
        <w:ind w:left="2625" w:hanging="420"/>
      </w:pPr>
    </w:lvl>
    <w:lvl w:ilvl="6" w:tentative="0">
      <w:start w:val="1"/>
      <w:numFmt w:val="decimal"/>
      <w:lvlText w:val="%7."/>
      <w:lvlJc w:val="left"/>
      <w:pPr>
        <w:tabs>
          <w:tab w:val="left" w:pos="3045"/>
        </w:tabs>
        <w:ind w:left="3045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465"/>
        </w:tabs>
        <w:ind w:left="3465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885"/>
        </w:tabs>
        <w:ind w:left="3885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3NjI0YmMzNWIzNDQxOTk0MWMyZGNkMjdhOTdlOTQifQ=="/>
    <w:docVar w:name="KSO_WPS_MARK_KEY" w:val="c71937db-c596-4713-8d4f-ac8f41bdbd9a"/>
  </w:docVars>
  <w:rsids>
    <w:rsidRoot w:val="00172A27"/>
    <w:rsid w:val="00160F6E"/>
    <w:rsid w:val="00172A27"/>
    <w:rsid w:val="002631D7"/>
    <w:rsid w:val="00267C26"/>
    <w:rsid w:val="002E61AD"/>
    <w:rsid w:val="003341CD"/>
    <w:rsid w:val="00367C40"/>
    <w:rsid w:val="00507792"/>
    <w:rsid w:val="00520148"/>
    <w:rsid w:val="00594C83"/>
    <w:rsid w:val="005E07D2"/>
    <w:rsid w:val="0067296C"/>
    <w:rsid w:val="006E4B0A"/>
    <w:rsid w:val="00713E77"/>
    <w:rsid w:val="007B2A33"/>
    <w:rsid w:val="00840FD1"/>
    <w:rsid w:val="00876206"/>
    <w:rsid w:val="008F6539"/>
    <w:rsid w:val="00950A4E"/>
    <w:rsid w:val="009C2B0A"/>
    <w:rsid w:val="009F24EC"/>
    <w:rsid w:val="00A34C62"/>
    <w:rsid w:val="00A96D41"/>
    <w:rsid w:val="00AF20AC"/>
    <w:rsid w:val="00B30A14"/>
    <w:rsid w:val="00C85923"/>
    <w:rsid w:val="00D41392"/>
    <w:rsid w:val="00D751CA"/>
    <w:rsid w:val="00DC13D5"/>
    <w:rsid w:val="00E06196"/>
    <w:rsid w:val="00EB0707"/>
    <w:rsid w:val="01171EBA"/>
    <w:rsid w:val="01555042"/>
    <w:rsid w:val="017D5102"/>
    <w:rsid w:val="01842C41"/>
    <w:rsid w:val="01871BBE"/>
    <w:rsid w:val="022E0147"/>
    <w:rsid w:val="02467361"/>
    <w:rsid w:val="02614A9D"/>
    <w:rsid w:val="02D43BA7"/>
    <w:rsid w:val="02D84414"/>
    <w:rsid w:val="02E76BCB"/>
    <w:rsid w:val="031C48E4"/>
    <w:rsid w:val="03CD0BCA"/>
    <w:rsid w:val="03F13E7F"/>
    <w:rsid w:val="04164416"/>
    <w:rsid w:val="04186FB8"/>
    <w:rsid w:val="042A06B1"/>
    <w:rsid w:val="04AC64D4"/>
    <w:rsid w:val="04BA6AC2"/>
    <w:rsid w:val="04DA3AB9"/>
    <w:rsid w:val="056B5168"/>
    <w:rsid w:val="058462C4"/>
    <w:rsid w:val="05A827C4"/>
    <w:rsid w:val="05BA04D9"/>
    <w:rsid w:val="05C30FE1"/>
    <w:rsid w:val="05EC35B9"/>
    <w:rsid w:val="067E41E7"/>
    <w:rsid w:val="07436016"/>
    <w:rsid w:val="074527FD"/>
    <w:rsid w:val="07AF4B21"/>
    <w:rsid w:val="07B7725D"/>
    <w:rsid w:val="07CC394B"/>
    <w:rsid w:val="08307F04"/>
    <w:rsid w:val="08374E81"/>
    <w:rsid w:val="083E5438"/>
    <w:rsid w:val="08873FFD"/>
    <w:rsid w:val="089225D9"/>
    <w:rsid w:val="08D9008B"/>
    <w:rsid w:val="090D12BC"/>
    <w:rsid w:val="091E2A71"/>
    <w:rsid w:val="0A0E3CF4"/>
    <w:rsid w:val="0A176D97"/>
    <w:rsid w:val="0A6071C9"/>
    <w:rsid w:val="0A730131"/>
    <w:rsid w:val="0B1371C8"/>
    <w:rsid w:val="0B157578"/>
    <w:rsid w:val="0B7627F0"/>
    <w:rsid w:val="0BEC43CF"/>
    <w:rsid w:val="0C3B6140"/>
    <w:rsid w:val="0C474D90"/>
    <w:rsid w:val="0C727A81"/>
    <w:rsid w:val="0C7D0506"/>
    <w:rsid w:val="0C833041"/>
    <w:rsid w:val="0C9429C9"/>
    <w:rsid w:val="0C9E4791"/>
    <w:rsid w:val="0CB42290"/>
    <w:rsid w:val="0CC151AB"/>
    <w:rsid w:val="0CC27359"/>
    <w:rsid w:val="0CEF4EAB"/>
    <w:rsid w:val="0D076806"/>
    <w:rsid w:val="0D2473F0"/>
    <w:rsid w:val="0D33663E"/>
    <w:rsid w:val="0D6E6375"/>
    <w:rsid w:val="0D8472AC"/>
    <w:rsid w:val="0DA87805"/>
    <w:rsid w:val="0E106509"/>
    <w:rsid w:val="0E1E47D2"/>
    <w:rsid w:val="0E5D2747"/>
    <w:rsid w:val="0E9A569D"/>
    <w:rsid w:val="0E9E6512"/>
    <w:rsid w:val="0EB416A3"/>
    <w:rsid w:val="0ED56D90"/>
    <w:rsid w:val="0F0425CB"/>
    <w:rsid w:val="0F2F1860"/>
    <w:rsid w:val="0F861B3E"/>
    <w:rsid w:val="0F905C59"/>
    <w:rsid w:val="0FD0638F"/>
    <w:rsid w:val="105C6D7A"/>
    <w:rsid w:val="105F18F6"/>
    <w:rsid w:val="1078541F"/>
    <w:rsid w:val="107E2931"/>
    <w:rsid w:val="10D3346E"/>
    <w:rsid w:val="11133238"/>
    <w:rsid w:val="11411779"/>
    <w:rsid w:val="114E00C3"/>
    <w:rsid w:val="11B64C2B"/>
    <w:rsid w:val="11BE534E"/>
    <w:rsid w:val="11D56751"/>
    <w:rsid w:val="12084DCB"/>
    <w:rsid w:val="122275D8"/>
    <w:rsid w:val="126B2BAF"/>
    <w:rsid w:val="128A5345"/>
    <w:rsid w:val="12A64154"/>
    <w:rsid w:val="12C07D58"/>
    <w:rsid w:val="13862C61"/>
    <w:rsid w:val="13AA1E39"/>
    <w:rsid w:val="13BA6DE9"/>
    <w:rsid w:val="14026D5C"/>
    <w:rsid w:val="14322B6E"/>
    <w:rsid w:val="1489255F"/>
    <w:rsid w:val="14C667C2"/>
    <w:rsid w:val="14D42C8D"/>
    <w:rsid w:val="14DE3C2F"/>
    <w:rsid w:val="14E80DA7"/>
    <w:rsid w:val="15046623"/>
    <w:rsid w:val="15373F30"/>
    <w:rsid w:val="15711937"/>
    <w:rsid w:val="15756B2E"/>
    <w:rsid w:val="15A23277"/>
    <w:rsid w:val="15DA6E80"/>
    <w:rsid w:val="161D68B6"/>
    <w:rsid w:val="163F740D"/>
    <w:rsid w:val="16465E0D"/>
    <w:rsid w:val="166C73FD"/>
    <w:rsid w:val="168E00A0"/>
    <w:rsid w:val="168E5224"/>
    <w:rsid w:val="169C106D"/>
    <w:rsid w:val="16C12EE9"/>
    <w:rsid w:val="16E84E08"/>
    <w:rsid w:val="171C6CB7"/>
    <w:rsid w:val="176570B0"/>
    <w:rsid w:val="177477FE"/>
    <w:rsid w:val="178273D9"/>
    <w:rsid w:val="17AE624A"/>
    <w:rsid w:val="17CD1BE7"/>
    <w:rsid w:val="182D3965"/>
    <w:rsid w:val="184406B6"/>
    <w:rsid w:val="1847226F"/>
    <w:rsid w:val="188F55B1"/>
    <w:rsid w:val="18A366BC"/>
    <w:rsid w:val="18C27878"/>
    <w:rsid w:val="19201389"/>
    <w:rsid w:val="194D186A"/>
    <w:rsid w:val="199A65CF"/>
    <w:rsid w:val="19A75CC8"/>
    <w:rsid w:val="19CC13EC"/>
    <w:rsid w:val="19D04491"/>
    <w:rsid w:val="19E75662"/>
    <w:rsid w:val="1AC53B8D"/>
    <w:rsid w:val="1AD323D3"/>
    <w:rsid w:val="1B0C2F24"/>
    <w:rsid w:val="1B1C7143"/>
    <w:rsid w:val="1B231D63"/>
    <w:rsid w:val="1B91124D"/>
    <w:rsid w:val="1BA06F62"/>
    <w:rsid w:val="1BE21AF2"/>
    <w:rsid w:val="1C0A1C4C"/>
    <w:rsid w:val="1C0C71B1"/>
    <w:rsid w:val="1C0F4EF3"/>
    <w:rsid w:val="1C25446C"/>
    <w:rsid w:val="1C4B6F96"/>
    <w:rsid w:val="1C5F5792"/>
    <w:rsid w:val="1CDA72AF"/>
    <w:rsid w:val="1D2C2BFB"/>
    <w:rsid w:val="1D434E54"/>
    <w:rsid w:val="1D4A2C48"/>
    <w:rsid w:val="1D4A6C49"/>
    <w:rsid w:val="1D79375D"/>
    <w:rsid w:val="1E0408D9"/>
    <w:rsid w:val="1E077CBC"/>
    <w:rsid w:val="1E2759F5"/>
    <w:rsid w:val="1E2A5F1D"/>
    <w:rsid w:val="1E42510C"/>
    <w:rsid w:val="1E53330B"/>
    <w:rsid w:val="1E74103D"/>
    <w:rsid w:val="1E91045B"/>
    <w:rsid w:val="1EAF2C6C"/>
    <w:rsid w:val="1EBC5604"/>
    <w:rsid w:val="1ED941F2"/>
    <w:rsid w:val="1F021A7E"/>
    <w:rsid w:val="1F402DA0"/>
    <w:rsid w:val="1F5F340D"/>
    <w:rsid w:val="1F6E13E5"/>
    <w:rsid w:val="1F704153"/>
    <w:rsid w:val="1F8B28A3"/>
    <w:rsid w:val="1F987A92"/>
    <w:rsid w:val="1FEF1006"/>
    <w:rsid w:val="1FF44B16"/>
    <w:rsid w:val="2030628A"/>
    <w:rsid w:val="20A10A2D"/>
    <w:rsid w:val="20C23787"/>
    <w:rsid w:val="20E63712"/>
    <w:rsid w:val="211C6EBA"/>
    <w:rsid w:val="213A34CC"/>
    <w:rsid w:val="213A656E"/>
    <w:rsid w:val="215B0293"/>
    <w:rsid w:val="21AD50E4"/>
    <w:rsid w:val="220D19C5"/>
    <w:rsid w:val="224A18E5"/>
    <w:rsid w:val="226F4663"/>
    <w:rsid w:val="22965F82"/>
    <w:rsid w:val="22AF1DF9"/>
    <w:rsid w:val="230D75C0"/>
    <w:rsid w:val="233D4663"/>
    <w:rsid w:val="23801EE9"/>
    <w:rsid w:val="23901AEC"/>
    <w:rsid w:val="241B6EBD"/>
    <w:rsid w:val="24793DD3"/>
    <w:rsid w:val="24995EF6"/>
    <w:rsid w:val="24C87942"/>
    <w:rsid w:val="24D94668"/>
    <w:rsid w:val="25A80E12"/>
    <w:rsid w:val="25ED13F7"/>
    <w:rsid w:val="268662DA"/>
    <w:rsid w:val="26914C32"/>
    <w:rsid w:val="26D122FC"/>
    <w:rsid w:val="274A48B6"/>
    <w:rsid w:val="27721DAA"/>
    <w:rsid w:val="27877B56"/>
    <w:rsid w:val="278B6064"/>
    <w:rsid w:val="27952750"/>
    <w:rsid w:val="27C947EA"/>
    <w:rsid w:val="27D279C6"/>
    <w:rsid w:val="27E5770E"/>
    <w:rsid w:val="27F4000C"/>
    <w:rsid w:val="283B73C3"/>
    <w:rsid w:val="28504E67"/>
    <w:rsid w:val="286E5C89"/>
    <w:rsid w:val="28914728"/>
    <w:rsid w:val="28C06A43"/>
    <w:rsid w:val="28FC1DC9"/>
    <w:rsid w:val="2A4D6EB0"/>
    <w:rsid w:val="2A7157E8"/>
    <w:rsid w:val="2A903462"/>
    <w:rsid w:val="2B9234AF"/>
    <w:rsid w:val="2BA82044"/>
    <w:rsid w:val="2BC979E9"/>
    <w:rsid w:val="2BEC2B5B"/>
    <w:rsid w:val="2BEC4909"/>
    <w:rsid w:val="2C553566"/>
    <w:rsid w:val="2C713B2E"/>
    <w:rsid w:val="2C834B36"/>
    <w:rsid w:val="2CCC4977"/>
    <w:rsid w:val="2CF14B87"/>
    <w:rsid w:val="2D3253FC"/>
    <w:rsid w:val="2D40521C"/>
    <w:rsid w:val="2D914EB7"/>
    <w:rsid w:val="2DD917F0"/>
    <w:rsid w:val="2DEB092C"/>
    <w:rsid w:val="2DF14458"/>
    <w:rsid w:val="2DFA2E97"/>
    <w:rsid w:val="2E024D45"/>
    <w:rsid w:val="2E6A64C5"/>
    <w:rsid w:val="2E6B28EB"/>
    <w:rsid w:val="2E89181B"/>
    <w:rsid w:val="2F1A68A6"/>
    <w:rsid w:val="2F425959"/>
    <w:rsid w:val="2F835584"/>
    <w:rsid w:val="2F9D05D6"/>
    <w:rsid w:val="2FA83F19"/>
    <w:rsid w:val="2FCA2745"/>
    <w:rsid w:val="2FD26DE5"/>
    <w:rsid w:val="301B1FE2"/>
    <w:rsid w:val="306B1032"/>
    <w:rsid w:val="30751BB4"/>
    <w:rsid w:val="30A405A2"/>
    <w:rsid w:val="310D2261"/>
    <w:rsid w:val="3113408C"/>
    <w:rsid w:val="315D3660"/>
    <w:rsid w:val="31802E29"/>
    <w:rsid w:val="31914B57"/>
    <w:rsid w:val="31A0212A"/>
    <w:rsid w:val="31DB622C"/>
    <w:rsid w:val="324B6DEC"/>
    <w:rsid w:val="325B52CB"/>
    <w:rsid w:val="326A4947"/>
    <w:rsid w:val="3276317E"/>
    <w:rsid w:val="327A34B3"/>
    <w:rsid w:val="32A01383"/>
    <w:rsid w:val="32B7474E"/>
    <w:rsid w:val="32D83E39"/>
    <w:rsid w:val="32EE04D1"/>
    <w:rsid w:val="32FD2138"/>
    <w:rsid w:val="336D4B66"/>
    <w:rsid w:val="338813BB"/>
    <w:rsid w:val="34056319"/>
    <w:rsid w:val="341822E3"/>
    <w:rsid w:val="34253FFC"/>
    <w:rsid w:val="342A2472"/>
    <w:rsid w:val="346D16E2"/>
    <w:rsid w:val="356408DD"/>
    <w:rsid w:val="35805410"/>
    <w:rsid w:val="35890C57"/>
    <w:rsid w:val="35AF0E81"/>
    <w:rsid w:val="35DB6355"/>
    <w:rsid w:val="36145196"/>
    <w:rsid w:val="3621498B"/>
    <w:rsid w:val="362A3A8B"/>
    <w:rsid w:val="36593393"/>
    <w:rsid w:val="368754D5"/>
    <w:rsid w:val="368F61AF"/>
    <w:rsid w:val="36A81B82"/>
    <w:rsid w:val="36DD0BE6"/>
    <w:rsid w:val="36FF7859"/>
    <w:rsid w:val="371E0CA4"/>
    <w:rsid w:val="372B3E11"/>
    <w:rsid w:val="372B6E7D"/>
    <w:rsid w:val="37424240"/>
    <w:rsid w:val="375440E3"/>
    <w:rsid w:val="375927DE"/>
    <w:rsid w:val="37893954"/>
    <w:rsid w:val="37D1395E"/>
    <w:rsid w:val="37FC1F4C"/>
    <w:rsid w:val="38191D8B"/>
    <w:rsid w:val="38901B9C"/>
    <w:rsid w:val="38A85785"/>
    <w:rsid w:val="38F82B3F"/>
    <w:rsid w:val="38FE7703"/>
    <w:rsid w:val="390717A6"/>
    <w:rsid w:val="39452151"/>
    <w:rsid w:val="397902CB"/>
    <w:rsid w:val="397B107A"/>
    <w:rsid w:val="398D2A0E"/>
    <w:rsid w:val="399855DE"/>
    <w:rsid w:val="39E76238"/>
    <w:rsid w:val="3A074377"/>
    <w:rsid w:val="3A2D0472"/>
    <w:rsid w:val="3A8A542F"/>
    <w:rsid w:val="3A962AC3"/>
    <w:rsid w:val="3ACB6566"/>
    <w:rsid w:val="3AD2213B"/>
    <w:rsid w:val="3B112D39"/>
    <w:rsid w:val="3B400497"/>
    <w:rsid w:val="3B592157"/>
    <w:rsid w:val="3B6F7A19"/>
    <w:rsid w:val="3B7B381F"/>
    <w:rsid w:val="3BD9313A"/>
    <w:rsid w:val="3BE53BFC"/>
    <w:rsid w:val="3C033CD5"/>
    <w:rsid w:val="3C151645"/>
    <w:rsid w:val="3C1C75BF"/>
    <w:rsid w:val="3C227C49"/>
    <w:rsid w:val="3C6D7619"/>
    <w:rsid w:val="3C7D32A9"/>
    <w:rsid w:val="3C915E4F"/>
    <w:rsid w:val="3D253F49"/>
    <w:rsid w:val="3D4A004A"/>
    <w:rsid w:val="3D6303C2"/>
    <w:rsid w:val="3D727E8F"/>
    <w:rsid w:val="3D9C443E"/>
    <w:rsid w:val="3E1005C4"/>
    <w:rsid w:val="3E1F6226"/>
    <w:rsid w:val="3EAB3E4D"/>
    <w:rsid w:val="3EBC60F9"/>
    <w:rsid w:val="3EE759B0"/>
    <w:rsid w:val="3F1027D3"/>
    <w:rsid w:val="3F1D667D"/>
    <w:rsid w:val="3F4C7E2A"/>
    <w:rsid w:val="3F5A504D"/>
    <w:rsid w:val="3F930968"/>
    <w:rsid w:val="400C67F7"/>
    <w:rsid w:val="40247E0A"/>
    <w:rsid w:val="406C5A38"/>
    <w:rsid w:val="407E29BE"/>
    <w:rsid w:val="40A86BF9"/>
    <w:rsid w:val="40BC0530"/>
    <w:rsid w:val="40C854ED"/>
    <w:rsid w:val="40F61EE7"/>
    <w:rsid w:val="41141D45"/>
    <w:rsid w:val="41B97B1D"/>
    <w:rsid w:val="41C24086"/>
    <w:rsid w:val="41D1217F"/>
    <w:rsid w:val="41E00410"/>
    <w:rsid w:val="41F23A14"/>
    <w:rsid w:val="42895483"/>
    <w:rsid w:val="428F649F"/>
    <w:rsid w:val="42B4772B"/>
    <w:rsid w:val="42BE0BEB"/>
    <w:rsid w:val="42C432C6"/>
    <w:rsid w:val="42FD2E76"/>
    <w:rsid w:val="4320430E"/>
    <w:rsid w:val="43252CD3"/>
    <w:rsid w:val="43511506"/>
    <w:rsid w:val="435919A3"/>
    <w:rsid w:val="437C57FD"/>
    <w:rsid w:val="43AD135A"/>
    <w:rsid w:val="43EE46BD"/>
    <w:rsid w:val="43EE59C0"/>
    <w:rsid w:val="43F81C45"/>
    <w:rsid w:val="44957F0F"/>
    <w:rsid w:val="449F47B6"/>
    <w:rsid w:val="44BF7313"/>
    <w:rsid w:val="44CE5F32"/>
    <w:rsid w:val="453724C3"/>
    <w:rsid w:val="45BA0EFD"/>
    <w:rsid w:val="45C86CD8"/>
    <w:rsid w:val="45C977A4"/>
    <w:rsid w:val="45E9122E"/>
    <w:rsid w:val="4617067F"/>
    <w:rsid w:val="461B1106"/>
    <w:rsid w:val="46203B0C"/>
    <w:rsid w:val="46EF49CD"/>
    <w:rsid w:val="4702405C"/>
    <w:rsid w:val="47295BBD"/>
    <w:rsid w:val="472C0EC3"/>
    <w:rsid w:val="472F67BD"/>
    <w:rsid w:val="47772B3C"/>
    <w:rsid w:val="478D0E52"/>
    <w:rsid w:val="47AE7D2F"/>
    <w:rsid w:val="480063D9"/>
    <w:rsid w:val="484A67E7"/>
    <w:rsid w:val="484C20D2"/>
    <w:rsid w:val="486E7E5D"/>
    <w:rsid w:val="48C762E5"/>
    <w:rsid w:val="48D673F2"/>
    <w:rsid w:val="48DC67BE"/>
    <w:rsid w:val="49232E49"/>
    <w:rsid w:val="49373210"/>
    <w:rsid w:val="4969413E"/>
    <w:rsid w:val="49797837"/>
    <w:rsid w:val="498D4FE2"/>
    <w:rsid w:val="49BA4F77"/>
    <w:rsid w:val="4A7219C8"/>
    <w:rsid w:val="4A7D5330"/>
    <w:rsid w:val="4AC828B5"/>
    <w:rsid w:val="4B5248F8"/>
    <w:rsid w:val="4B645870"/>
    <w:rsid w:val="4BBC25C9"/>
    <w:rsid w:val="4BDE51CB"/>
    <w:rsid w:val="4C1C60DB"/>
    <w:rsid w:val="4C244F56"/>
    <w:rsid w:val="4C261319"/>
    <w:rsid w:val="4C637AC1"/>
    <w:rsid w:val="4C6F6F2F"/>
    <w:rsid w:val="4CA70EDC"/>
    <w:rsid w:val="4D0F6DF7"/>
    <w:rsid w:val="4D2B7232"/>
    <w:rsid w:val="4D5303AC"/>
    <w:rsid w:val="4D714816"/>
    <w:rsid w:val="4D927154"/>
    <w:rsid w:val="4D9963B0"/>
    <w:rsid w:val="4DA820D1"/>
    <w:rsid w:val="4DF46D2A"/>
    <w:rsid w:val="4DFA1E5F"/>
    <w:rsid w:val="4E036364"/>
    <w:rsid w:val="4E127412"/>
    <w:rsid w:val="4E1B20EA"/>
    <w:rsid w:val="4E3B358D"/>
    <w:rsid w:val="4E605ECE"/>
    <w:rsid w:val="4E8056AA"/>
    <w:rsid w:val="4EC211F9"/>
    <w:rsid w:val="4ED43CA1"/>
    <w:rsid w:val="4EF14F0D"/>
    <w:rsid w:val="4F02783D"/>
    <w:rsid w:val="4F082F58"/>
    <w:rsid w:val="4F1B0EDE"/>
    <w:rsid w:val="4F361873"/>
    <w:rsid w:val="4F7864AE"/>
    <w:rsid w:val="4F956077"/>
    <w:rsid w:val="4FA425A3"/>
    <w:rsid w:val="4FEC773B"/>
    <w:rsid w:val="504F14A3"/>
    <w:rsid w:val="50877DE9"/>
    <w:rsid w:val="50912ADA"/>
    <w:rsid w:val="50915B05"/>
    <w:rsid w:val="50A9339C"/>
    <w:rsid w:val="50F25830"/>
    <w:rsid w:val="51197178"/>
    <w:rsid w:val="5121288A"/>
    <w:rsid w:val="512A51FB"/>
    <w:rsid w:val="51481725"/>
    <w:rsid w:val="515B3813"/>
    <w:rsid w:val="51864FB2"/>
    <w:rsid w:val="51FE49E7"/>
    <w:rsid w:val="52330EA6"/>
    <w:rsid w:val="52926876"/>
    <w:rsid w:val="52946D91"/>
    <w:rsid w:val="52F30748"/>
    <w:rsid w:val="52F57F03"/>
    <w:rsid w:val="52FC428C"/>
    <w:rsid w:val="530854ED"/>
    <w:rsid w:val="53162508"/>
    <w:rsid w:val="53713A58"/>
    <w:rsid w:val="5378522F"/>
    <w:rsid w:val="53944AB1"/>
    <w:rsid w:val="54073253"/>
    <w:rsid w:val="54306C7B"/>
    <w:rsid w:val="54586F04"/>
    <w:rsid w:val="5466640E"/>
    <w:rsid w:val="547F4ECB"/>
    <w:rsid w:val="54922BC6"/>
    <w:rsid w:val="54C03FAE"/>
    <w:rsid w:val="54DC5360"/>
    <w:rsid w:val="550146D2"/>
    <w:rsid w:val="558F165C"/>
    <w:rsid w:val="56771390"/>
    <w:rsid w:val="56CE2316"/>
    <w:rsid w:val="56DB3555"/>
    <w:rsid w:val="575B6E4D"/>
    <w:rsid w:val="575E22AF"/>
    <w:rsid w:val="577602DB"/>
    <w:rsid w:val="57ED1C51"/>
    <w:rsid w:val="57F42C29"/>
    <w:rsid w:val="5825296F"/>
    <w:rsid w:val="58982946"/>
    <w:rsid w:val="58A106A5"/>
    <w:rsid w:val="58CD5696"/>
    <w:rsid w:val="58E6430A"/>
    <w:rsid w:val="58F61CCC"/>
    <w:rsid w:val="591E1E42"/>
    <w:rsid w:val="59A632CB"/>
    <w:rsid w:val="59F42F87"/>
    <w:rsid w:val="5A01185B"/>
    <w:rsid w:val="5A1803BC"/>
    <w:rsid w:val="5A59672A"/>
    <w:rsid w:val="5A64383A"/>
    <w:rsid w:val="5A711EBB"/>
    <w:rsid w:val="5AB648EA"/>
    <w:rsid w:val="5ACE6F00"/>
    <w:rsid w:val="5B8230DC"/>
    <w:rsid w:val="5BB45AF4"/>
    <w:rsid w:val="5BB928F2"/>
    <w:rsid w:val="5BC231BC"/>
    <w:rsid w:val="5C3D37F6"/>
    <w:rsid w:val="5C7C08DA"/>
    <w:rsid w:val="5CA308D4"/>
    <w:rsid w:val="5CD25380"/>
    <w:rsid w:val="5CDE51C4"/>
    <w:rsid w:val="5D661240"/>
    <w:rsid w:val="5D9C6D07"/>
    <w:rsid w:val="5DB914FA"/>
    <w:rsid w:val="5E0A22D9"/>
    <w:rsid w:val="5E1567FD"/>
    <w:rsid w:val="5E1C0116"/>
    <w:rsid w:val="5E405ADD"/>
    <w:rsid w:val="5E533B29"/>
    <w:rsid w:val="5E741148"/>
    <w:rsid w:val="5E856406"/>
    <w:rsid w:val="5EB835FB"/>
    <w:rsid w:val="5F1377E9"/>
    <w:rsid w:val="5F666C0A"/>
    <w:rsid w:val="5F731D90"/>
    <w:rsid w:val="5FA708A1"/>
    <w:rsid w:val="5FA92870"/>
    <w:rsid w:val="601353F6"/>
    <w:rsid w:val="606C2E7B"/>
    <w:rsid w:val="60866CA1"/>
    <w:rsid w:val="60B535AD"/>
    <w:rsid w:val="61000E37"/>
    <w:rsid w:val="610C237B"/>
    <w:rsid w:val="61210C22"/>
    <w:rsid w:val="61593669"/>
    <w:rsid w:val="61923147"/>
    <w:rsid w:val="619671C5"/>
    <w:rsid w:val="61C00F28"/>
    <w:rsid w:val="61CC4F6F"/>
    <w:rsid w:val="61D143D8"/>
    <w:rsid w:val="61D90943"/>
    <w:rsid w:val="621A475A"/>
    <w:rsid w:val="62627B5E"/>
    <w:rsid w:val="628D57F7"/>
    <w:rsid w:val="62AE2DAB"/>
    <w:rsid w:val="62C079F6"/>
    <w:rsid w:val="63294448"/>
    <w:rsid w:val="634E064A"/>
    <w:rsid w:val="637C13C7"/>
    <w:rsid w:val="63AC79D6"/>
    <w:rsid w:val="63CD3C6D"/>
    <w:rsid w:val="63DB0D19"/>
    <w:rsid w:val="63FC2322"/>
    <w:rsid w:val="64167DCF"/>
    <w:rsid w:val="643437B7"/>
    <w:rsid w:val="647A29FA"/>
    <w:rsid w:val="64B82FFF"/>
    <w:rsid w:val="64EF4047"/>
    <w:rsid w:val="65133C1D"/>
    <w:rsid w:val="65476C48"/>
    <w:rsid w:val="661D7F5A"/>
    <w:rsid w:val="6662075E"/>
    <w:rsid w:val="666614EF"/>
    <w:rsid w:val="666E1FA3"/>
    <w:rsid w:val="669929BC"/>
    <w:rsid w:val="66E10E58"/>
    <w:rsid w:val="66F519A0"/>
    <w:rsid w:val="67364085"/>
    <w:rsid w:val="674C34C8"/>
    <w:rsid w:val="67561316"/>
    <w:rsid w:val="678231E5"/>
    <w:rsid w:val="679F7F46"/>
    <w:rsid w:val="67B23F54"/>
    <w:rsid w:val="67B33960"/>
    <w:rsid w:val="67DB4D82"/>
    <w:rsid w:val="680230C3"/>
    <w:rsid w:val="680E6DCC"/>
    <w:rsid w:val="685C662E"/>
    <w:rsid w:val="68D72492"/>
    <w:rsid w:val="691D7255"/>
    <w:rsid w:val="69677911"/>
    <w:rsid w:val="6A067F4C"/>
    <w:rsid w:val="6A835155"/>
    <w:rsid w:val="6ADA6C19"/>
    <w:rsid w:val="6B147B7D"/>
    <w:rsid w:val="6B24043C"/>
    <w:rsid w:val="6B3469FF"/>
    <w:rsid w:val="6B360BCD"/>
    <w:rsid w:val="6B3714CA"/>
    <w:rsid w:val="6B403D4E"/>
    <w:rsid w:val="6B474A40"/>
    <w:rsid w:val="6B5E555B"/>
    <w:rsid w:val="6B7B6B34"/>
    <w:rsid w:val="6B8539DE"/>
    <w:rsid w:val="6BA61021"/>
    <w:rsid w:val="6BDB3AD4"/>
    <w:rsid w:val="6C196941"/>
    <w:rsid w:val="6C257792"/>
    <w:rsid w:val="6C3B73BD"/>
    <w:rsid w:val="6C6240D5"/>
    <w:rsid w:val="6C8570B7"/>
    <w:rsid w:val="6CE940E9"/>
    <w:rsid w:val="6E5A16AF"/>
    <w:rsid w:val="6E8B1784"/>
    <w:rsid w:val="6ED57E44"/>
    <w:rsid w:val="6EE9019B"/>
    <w:rsid w:val="6EF67E75"/>
    <w:rsid w:val="6F1139F1"/>
    <w:rsid w:val="6F29030B"/>
    <w:rsid w:val="6F3858D2"/>
    <w:rsid w:val="6F575C4C"/>
    <w:rsid w:val="6F6906FA"/>
    <w:rsid w:val="6F6B5112"/>
    <w:rsid w:val="6F6C6D82"/>
    <w:rsid w:val="6F7D6341"/>
    <w:rsid w:val="6FB36429"/>
    <w:rsid w:val="6FD35191"/>
    <w:rsid w:val="6FD47CB1"/>
    <w:rsid w:val="6FE218A4"/>
    <w:rsid w:val="701F7BDE"/>
    <w:rsid w:val="704E3015"/>
    <w:rsid w:val="707331F3"/>
    <w:rsid w:val="70873676"/>
    <w:rsid w:val="708902B3"/>
    <w:rsid w:val="7089584F"/>
    <w:rsid w:val="70BA76B1"/>
    <w:rsid w:val="70BF08BF"/>
    <w:rsid w:val="70C9307E"/>
    <w:rsid w:val="71094BE2"/>
    <w:rsid w:val="712D4E8C"/>
    <w:rsid w:val="7140306B"/>
    <w:rsid w:val="71455B20"/>
    <w:rsid w:val="714B0D57"/>
    <w:rsid w:val="71590C74"/>
    <w:rsid w:val="715A61BF"/>
    <w:rsid w:val="7162709E"/>
    <w:rsid w:val="718A7AD1"/>
    <w:rsid w:val="71BA448C"/>
    <w:rsid w:val="71DA1568"/>
    <w:rsid w:val="720C664D"/>
    <w:rsid w:val="722022B9"/>
    <w:rsid w:val="7236286E"/>
    <w:rsid w:val="729D0F64"/>
    <w:rsid w:val="72B1017A"/>
    <w:rsid w:val="72ED7C0F"/>
    <w:rsid w:val="72FA6ED8"/>
    <w:rsid w:val="72FD5D6F"/>
    <w:rsid w:val="735F7069"/>
    <w:rsid w:val="73C57064"/>
    <w:rsid w:val="73F752C0"/>
    <w:rsid w:val="740F62A1"/>
    <w:rsid w:val="74227E80"/>
    <w:rsid w:val="747B00DD"/>
    <w:rsid w:val="747E1DB0"/>
    <w:rsid w:val="748D0C07"/>
    <w:rsid w:val="74A336E7"/>
    <w:rsid w:val="74B51E75"/>
    <w:rsid w:val="74EF346D"/>
    <w:rsid w:val="7509439B"/>
    <w:rsid w:val="75737503"/>
    <w:rsid w:val="75783AB1"/>
    <w:rsid w:val="75921DF2"/>
    <w:rsid w:val="759823DF"/>
    <w:rsid w:val="75F13C49"/>
    <w:rsid w:val="75F60F94"/>
    <w:rsid w:val="760255C5"/>
    <w:rsid w:val="760509B8"/>
    <w:rsid w:val="7624314F"/>
    <w:rsid w:val="76A758E7"/>
    <w:rsid w:val="76BA0E58"/>
    <w:rsid w:val="770B57BF"/>
    <w:rsid w:val="773A5E4A"/>
    <w:rsid w:val="774F6FD7"/>
    <w:rsid w:val="77B2540E"/>
    <w:rsid w:val="77BE5B49"/>
    <w:rsid w:val="77E61DD6"/>
    <w:rsid w:val="77F25718"/>
    <w:rsid w:val="78243F9C"/>
    <w:rsid w:val="78CA6036"/>
    <w:rsid w:val="78E40FA5"/>
    <w:rsid w:val="79807382"/>
    <w:rsid w:val="79D01389"/>
    <w:rsid w:val="7A702B5E"/>
    <w:rsid w:val="7A840476"/>
    <w:rsid w:val="7A8F6AFA"/>
    <w:rsid w:val="7AC51215"/>
    <w:rsid w:val="7AE9706A"/>
    <w:rsid w:val="7AF21726"/>
    <w:rsid w:val="7B1275DC"/>
    <w:rsid w:val="7B150B55"/>
    <w:rsid w:val="7B1A3847"/>
    <w:rsid w:val="7B4E3782"/>
    <w:rsid w:val="7B5C53CB"/>
    <w:rsid w:val="7B8930A4"/>
    <w:rsid w:val="7BDE0C48"/>
    <w:rsid w:val="7C332E41"/>
    <w:rsid w:val="7C8E686D"/>
    <w:rsid w:val="7CCA5E22"/>
    <w:rsid w:val="7CD475A9"/>
    <w:rsid w:val="7D09503F"/>
    <w:rsid w:val="7D0B28C4"/>
    <w:rsid w:val="7DD00A79"/>
    <w:rsid w:val="7DE80237"/>
    <w:rsid w:val="7DF245ED"/>
    <w:rsid w:val="7E337424"/>
    <w:rsid w:val="7E4145B8"/>
    <w:rsid w:val="7E607DDE"/>
    <w:rsid w:val="7E8D7EBD"/>
    <w:rsid w:val="7EA85DCF"/>
    <w:rsid w:val="7EAA6B75"/>
    <w:rsid w:val="7F453289"/>
    <w:rsid w:val="7FA32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autoRedefine/>
    <w:unhideWhenUsed/>
    <w:qFormat/>
    <w:uiPriority w:val="9"/>
    <w:pPr>
      <w:keepNext/>
      <w:keepLines/>
      <w:spacing w:line="413" w:lineRule="auto"/>
      <w:outlineLvl w:val="2"/>
    </w:pPr>
    <w:rPr>
      <w:b/>
      <w:sz w:val="32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0"/>
    <w:autoRedefine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2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character" w:styleId="9">
    <w:name w:val="Hyperlink"/>
    <w:basedOn w:val="8"/>
    <w:autoRedefine/>
    <w:unhideWhenUsed/>
    <w:qFormat/>
    <w:uiPriority w:val="99"/>
    <w:rPr>
      <w:color w:val="0000FF"/>
      <w:u w:val="single"/>
    </w:rPr>
  </w:style>
  <w:style w:type="character" w:customStyle="1" w:styleId="10">
    <w:name w:val="批注框文本 字符"/>
    <w:basedOn w:val="8"/>
    <w:link w:val="3"/>
    <w:autoRedefine/>
    <w:semiHidden/>
    <w:qFormat/>
    <w:uiPriority w:val="99"/>
    <w:rPr>
      <w:rFonts w:ascii="Calibri" w:hAnsi="Calibri" w:eastAsia="宋体" w:cs="Times New Roman"/>
      <w:kern w:val="2"/>
      <w:sz w:val="18"/>
      <w:szCs w:val="18"/>
    </w:rPr>
  </w:style>
  <w:style w:type="character" w:customStyle="1" w:styleId="11">
    <w:name w:val="页脚 字符"/>
    <w:basedOn w:val="8"/>
    <w:link w:val="4"/>
    <w:autoRedefine/>
    <w:semiHidden/>
    <w:qFormat/>
    <w:uiPriority w:val="99"/>
    <w:rPr>
      <w:sz w:val="18"/>
      <w:szCs w:val="18"/>
    </w:rPr>
  </w:style>
  <w:style w:type="character" w:customStyle="1" w:styleId="12">
    <w:name w:val="页眉 字符"/>
    <w:basedOn w:val="8"/>
    <w:link w:val="5"/>
    <w:autoRedefine/>
    <w:semiHidden/>
    <w:qFormat/>
    <w:uiPriority w:val="99"/>
    <w:rPr>
      <w:sz w:val="18"/>
      <w:szCs w:val="18"/>
    </w:rPr>
  </w:style>
  <w:style w:type="character" w:customStyle="1" w:styleId="13">
    <w:name w:val="style41"/>
    <w:autoRedefine/>
    <w:qFormat/>
    <w:uiPriority w:val="0"/>
    <w:rPr>
      <w:color w:val="666666"/>
    </w:rPr>
  </w:style>
  <w:style w:type="paragraph" w:styleId="14">
    <w:name w:val="List Paragraph"/>
    <w:basedOn w:val="1"/>
    <w:autoRedefine/>
    <w:qFormat/>
    <w:uiPriority w:val="99"/>
    <w:pPr>
      <w:ind w:left="720"/>
      <w:contextualSpacing/>
    </w:pPr>
  </w:style>
  <w:style w:type="character" w:customStyle="1" w:styleId="15">
    <w:name w:val="font11"/>
    <w:basedOn w:val="8"/>
    <w:qFormat/>
    <w:uiPriority w:val="0"/>
    <w:rPr>
      <w:rFonts w:hint="eastAsia" w:ascii="宋体" w:hAnsi="宋体" w:eastAsia="宋体" w:cs="宋体"/>
      <w:b/>
      <w:bCs/>
      <w:color w:val="000000"/>
      <w:sz w:val="28"/>
      <w:szCs w:val="28"/>
      <w:u w:val="none"/>
    </w:rPr>
  </w:style>
  <w:style w:type="character" w:customStyle="1" w:styleId="16">
    <w:name w:val="font21"/>
    <w:basedOn w:val="8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7">
    <w:name w:val="font31"/>
    <w:basedOn w:val="8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1994</Words>
  <Characters>2436</Characters>
  <Lines>19</Lines>
  <Paragraphs>5</Paragraphs>
  <TotalTime>0</TotalTime>
  <ScaleCrop>false</ScaleCrop>
  <LinksUpToDate>false</LinksUpToDate>
  <CharactersWithSpaces>2446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2021-10-18T03:25:00Z</dcterms:created>
  <dc:creator>zs</dc:creator>
  <cp:lastModifiedBy>童</cp:lastModifiedBy>
  <cp:lastPrinted>2022-06-13T03:37:00Z</cp:lastPrinted>
  <dcterms:modified xsi:type="dcterms:W3CDTF">2025-04-22T03:27:47Z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7C33FC0EF6194749B0F2DCFA6445FBB8_13</vt:lpwstr>
  </property>
  <property fmtid="{D5CDD505-2E9C-101B-9397-08002B2CF9AE}" pid="4" name="KSOTemplateDocerSaveRecord">
    <vt:lpwstr>eyJoZGlkIjoiOGI3NjI0YmMzNWIzNDQxOTk0MWMyZGNkMjdhOTdlOTQiLCJ1c2VySWQiOiIzMDY2NDI5NzEifQ==</vt:lpwstr>
  </property>
</Properties>
</file>